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9" w:type="dxa"/>
        <w:tblBorders>
          <w:top w:val="thinThickSmallGap" w:sz="12" w:space="0" w:color="000080"/>
          <w:left w:val="thinThickSmallGap" w:sz="12" w:space="0" w:color="000080"/>
          <w:bottom w:val="thinThickSmallGap" w:sz="12" w:space="0" w:color="000080"/>
          <w:right w:val="thinThickSmallGap" w:sz="12" w:space="0" w:color="000080"/>
          <w:insideH w:val="thinThickSmallGap" w:sz="12" w:space="0" w:color="000080"/>
          <w:insideV w:val="thinThickSmallGap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129"/>
      </w:tblGrid>
      <w:tr w:rsidR="00252E03" w:rsidRPr="008E06A9" w14:paraId="3B6BD78E" w14:textId="77777777" w:rsidTr="00D31957">
        <w:trPr>
          <w:cantSplit/>
          <w:trHeight w:val="360"/>
        </w:trPr>
        <w:tc>
          <w:tcPr>
            <w:tcW w:w="2480" w:type="dxa"/>
            <w:shd w:val="clear" w:color="auto" w:fill="004CAB"/>
            <w:vAlign w:val="center"/>
          </w:tcPr>
          <w:p w14:paraId="363FB4B1" w14:textId="171C9661" w:rsidR="00252E03" w:rsidRPr="0032203B" w:rsidRDefault="000D3787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I</w:t>
            </w:r>
            <w:r w:rsidR="00252E03"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NSPECCIÓN</w:t>
            </w:r>
          </w:p>
        </w:tc>
        <w:tc>
          <w:tcPr>
            <w:tcW w:w="7129" w:type="dxa"/>
            <w:vAlign w:val="center"/>
          </w:tcPr>
          <w:p w14:paraId="4503BCB9" w14:textId="3BA5DEC6" w:rsidR="00252E03" w:rsidRPr="0032203B" w:rsidRDefault="004271FC" w:rsidP="00550B7E">
            <w:pPr>
              <w:jc w:val="center"/>
              <w:rPr>
                <w:rFonts w:ascii="Avenir Next LT Pro" w:hAnsi="Avenir Next LT Pro" w:cs="Arial"/>
                <w:b/>
                <w:color w:val="004CAB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INSPECCI</w:t>
            </w:r>
            <w:r w:rsidR="0032203B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Ó</w:t>
            </w:r>
            <w:r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 xml:space="preserve">N </w:t>
            </w:r>
            <w:r w:rsidR="008B5B39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A CARGU</w:t>
            </w:r>
            <w:r w:rsidR="0032203B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Í</w:t>
            </w:r>
            <w:r w:rsidR="00857C6F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O</w:t>
            </w:r>
            <w:r w:rsidR="008B5B39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 xml:space="preserve"> SOBRE CAMI</w:t>
            </w:r>
            <w:r w:rsidR="005A1E8E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Ó</w:t>
            </w:r>
            <w:r w:rsidR="008B5B39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N DE</w:t>
            </w:r>
            <w:r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 xml:space="preserve"> </w:t>
            </w:r>
            <w:r w:rsidR="0089373E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10</w:t>
            </w:r>
            <w:r w:rsidR="00FF0FD5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x40</w:t>
            </w:r>
            <w:r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 xml:space="preserve"> </w:t>
            </w:r>
            <w:r w:rsidR="00590B8E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HC</w:t>
            </w:r>
            <w:r w:rsidR="000D3787" w:rsidRPr="0032203B">
              <w:rPr>
                <w:rFonts w:ascii="Avenir Next LT Pro" w:hAnsi="Avenir Next LT Pro"/>
                <w:b/>
                <w:color w:val="004CAB"/>
                <w:sz w:val="22"/>
                <w:szCs w:val="22"/>
                <w:lang w:val="es-CL"/>
              </w:rPr>
              <w:t>.</w:t>
            </w:r>
          </w:p>
        </w:tc>
      </w:tr>
    </w:tbl>
    <w:p w14:paraId="33392DF7" w14:textId="41AE27B8" w:rsidR="00550911" w:rsidRPr="0032203B" w:rsidRDefault="00426F3A" w:rsidP="00C1339F">
      <w:pPr>
        <w:tabs>
          <w:tab w:val="left" w:pos="184"/>
          <w:tab w:val="center" w:pos="2576"/>
        </w:tabs>
        <w:spacing w:line="360" w:lineRule="auto"/>
        <w:jc w:val="center"/>
        <w:rPr>
          <w:rFonts w:ascii="Avenir Next LT Pro" w:hAnsi="Avenir Next LT Pro"/>
          <w:sz w:val="22"/>
          <w:szCs w:val="22"/>
          <w:lang w:val="es-CL"/>
        </w:rPr>
      </w:pPr>
      <w:r>
        <w:rPr>
          <w:rFonts w:ascii="Avenir Next LT Pro" w:hAnsi="Avenir Next LT Pro"/>
          <w:noProof/>
          <w:sz w:val="22"/>
          <w:szCs w:val="22"/>
          <w:lang w:val="es-CL"/>
        </w:rPr>
        <w:drawing>
          <wp:inline distT="0" distB="0" distL="0" distR="0" wp14:anchorId="51369296" wp14:editId="5C883C1A">
            <wp:extent cx="3836035" cy="2971800"/>
            <wp:effectExtent l="0" t="0" r="0" b="0"/>
            <wp:docPr id="19219321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32142" name="Imagen 19219321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313" cy="297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09" w:type="dxa"/>
        <w:tblBorders>
          <w:top w:val="thinThickSmallGap" w:sz="12" w:space="0" w:color="000080"/>
          <w:left w:val="thinThickSmallGap" w:sz="12" w:space="0" w:color="000080"/>
          <w:bottom w:val="thinThickSmallGap" w:sz="12" w:space="0" w:color="000080"/>
          <w:right w:val="thinThickSmallGap" w:sz="12" w:space="0" w:color="000080"/>
          <w:insideH w:val="thinThickSmallGap" w:sz="12" w:space="0" w:color="000080"/>
          <w:insideV w:val="thinThickSmallGap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129"/>
      </w:tblGrid>
      <w:tr w:rsidR="00252E03" w:rsidRPr="0032203B" w14:paraId="7ACF1A98" w14:textId="77777777" w:rsidTr="00C94E28">
        <w:trPr>
          <w:trHeight w:val="360"/>
        </w:trPr>
        <w:tc>
          <w:tcPr>
            <w:tcW w:w="2480" w:type="dxa"/>
            <w:shd w:val="clear" w:color="auto" w:fill="004CAB"/>
            <w:vAlign w:val="center"/>
          </w:tcPr>
          <w:p w14:paraId="33A52C3B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INSPECCIÓN POR CUENTA DE</w:t>
            </w:r>
          </w:p>
        </w:tc>
        <w:tc>
          <w:tcPr>
            <w:tcW w:w="7129" w:type="dxa"/>
            <w:vAlign w:val="center"/>
          </w:tcPr>
          <w:p w14:paraId="629EA28E" w14:textId="10BD7F88" w:rsidR="00252E03" w:rsidRPr="0032203B" w:rsidRDefault="00100A61" w:rsidP="0097682A">
            <w:pPr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</w:rPr>
              <w:t xml:space="preserve">: </w:t>
            </w:r>
            <w:r w:rsidR="00557DF6" w:rsidRPr="0032203B">
              <w:rPr>
                <w:rFonts w:ascii="Avenir Next LT Pro" w:hAnsi="Avenir Next LT Pro" w:cs="Arial"/>
                <w:color w:val="000000"/>
                <w:sz w:val="22"/>
                <w:szCs w:val="22"/>
                <w:shd w:val="clear" w:color="auto" w:fill="FFFFFF"/>
                <w:lang w:eastAsia="es-CL"/>
              </w:rPr>
              <w:t>A</w:t>
            </w:r>
            <w:r w:rsidR="0032203B" w:rsidRPr="0032203B">
              <w:rPr>
                <w:rFonts w:ascii="Avenir Next LT Pro" w:hAnsi="Avenir Next LT Pro" w:cs="Arial"/>
                <w:color w:val="000000"/>
                <w:sz w:val="22"/>
                <w:szCs w:val="22"/>
                <w:shd w:val="clear" w:color="auto" w:fill="FFFFFF"/>
                <w:lang w:eastAsia="es-CL"/>
              </w:rPr>
              <w:t>LTIUS LOGÍSTICA CHILE SpA</w:t>
            </w:r>
          </w:p>
        </w:tc>
      </w:tr>
      <w:tr w:rsidR="00252E03" w:rsidRPr="008E06A9" w14:paraId="238460E6" w14:textId="77777777" w:rsidTr="00C94E28">
        <w:trPr>
          <w:trHeight w:val="360"/>
        </w:trPr>
        <w:tc>
          <w:tcPr>
            <w:tcW w:w="2480" w:type="dxa"/>
            <w:shd w:val="clear" w:color="auto" w:fill="004CAB"/>
            <w:vAlign w:val="center"/>
          </w:tcPr>
          <w:p w14:paraId="763C2078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SOLICITADA POR</w:t>
            </w:r>
          </w:p>
        </w:tc>
        <w:tc>
          <w:tcPr>
            <w:tcW w:w="7129" w:type="dxa"/>
            <w:vAlign w:val="center"/>
          </w:tcPr>
          <w:p w14:paraId="7BB6811E" w14:textId="183C9D4F" w:rsidR="00252E03" w:rsidRPr="0032203B" w:rsidRDefault="00D53200" w:rsidP="0097682A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596988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Sr. J</w:t>
            </w:r>
            <w:r w:rsidR="002B4FA1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uan Manuel Prieto</w:t>
            </w:r>
            <w:r w:rsidR="00596988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, Gerente de </w:t>
            </w:r>
            <w:r w:rsidR="002B4FA1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Proyectos</w:t>
            </w:r>
            <w:r w:rsidR="00557DF6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</w:t>
            </w:r>
            <w:r w:rsidR="00C94E28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/ Altius Logística Chile Spa</w:t>
            </w:r>
          </w:p>
        </w:tc>
      </w:tr>
      <w:tr w:rsidR="00252E03" w:rsidRPr="0032203B" w14:paraId="527FCEFA" w14:textId="77777777" w:rsidTr="00C94E28">
        <w:trPr>
          <w:trHeight w:val="360"/>
        </w:trPr>
        <w:tc>
          <w:tcPr>
            <w:tcW w:w="2480" w:type="dxa"/>
            <w:shd w:val="clear" w:color="auto" w:fill="004CAB"/>
            <w:vAlign w:val="center"/>
          </w:tcPr>
          <w:p w14:paraId="28861AEB" w14:textId="77777777" w:rsidR="00252E03" w:rsidRPr="004B45B1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4B45B1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REFERENCIA DEL CLIENTE</w:t>
            </w:r>
          </w:p>
        </w:tc>
        <w:tc>
          <w:tcPr>
            <w:tcW w:w="7129" w:type="dxa"/>
            <w:vAlign w:val="center"/>
          </w:tcPr>
          <w:p w14:paraId="3BC36829" w14:textId="34C81FF3" w:rsidR="00252E03" w:rsidRPr="004B45B1" w:rsidRDefault="004565CE" w:rsidP="004B45B1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4B45B1">
              <w:rPr>
                <w:rFonts w:ascii="Avenir Next LT Pro" w:hAnsi="Avenir Next LT Pro" w:cs="Arial"/>
                <w:sz w:val="22"/>
                <w:szCs w:val="22"/>
              </w:rPr>
              <w:t xml:space="preserve">: </w:t>
            </w:r>
            <w:r w:rsidR="00701AAC" w:rsidRPr="00701AAC">
              <w:rPr>
                <w:rFonts w:ascii="Avenir Next LT Pro" w:hAnsi="Avenir Next LT Pro" w:cs="Arial"/>
                <w:sz w:val="22"/>
                <w:szCs w:val="22"/>
                <w:lang w:val="es-MX"/>
              </w:rPr>
              <w:t>54077 - SFC-240015</w:t>
            </w:r>
            <w:r w:rsidR="00701AAC">
              <w:rPr>
                <w:rFonts w:ascii="Avenir Next LT Pro" w:hAnsi="Avenir Next LT Pro" w:cs="Arial"/>
                <w:sz w:val="22"/>
                <w:szCs w:val="22"/>
                <w:lang w:val="es-MX"/>
              </w:rPr>
              <w:t xml:space="preserve"> / </w:t>
            </w:r>
            <w:r w:rsidR="00AB4D40" w:rsidRPr="00AB4D40">
              <w:rPr>
                <w:rFonts w:ascii="Avenir Next LT Pro" w:hAnsi="Avenir Next LT Pro" w:cs="Arial"/>
                <w:sz w:val="22"/>
                <w:szCs w:val="22"/>
                <w:lang w:val="es-MX"/>
              </w:rPr>
              <w:t>54072 - SFC-231567</w:t>
            </w:r>
          </w:p>
        </w:tc>
      </w:tr>
      <w:tr w:rsidR="0024705D" w:rsidRPr="008E06A9" w14:paraId="1C3656AB" w14:textId="77777777" w:rsidTr="00C94E28">
        <w:trPr>
          <w:trHeight w:val="360"/>
        </w:trPr>
        <w:tc>
          <w:tcPr>
            <w:tcW w:w="2480" w:type="dxa"/>
            <w:shd w:val="clear" w:color="auto" w:fill="004CAB"/>
            <w:vAlign w:val="center"/>
          </w:tcPr>
          <w:p w14:paraId="0EEA1AD8" w14:textId="34DAF14F" w:rsidR="0024705D" w:rsidRPr="0032203B" w:rsidRDefault="0024705D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PROYECTO</w:t>
            </w:r>
          </w:p>
        </w:tc>
        <w:tc>
          <w:tcPr>
            <w:tcW w:w="7129" w:type="dxa"/>
            <w:vAlign w:val="center"/>
          </w:tcPr>
          <w:p w14:paraId="461484C5" w14:textId="24888EC4" w:rsidR="0024705D" w:rsidRPr="0032203B" w:rsidRDefault="0024705D" w:rsidP="000B0E70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hyperlink r:id="rId9" w:history="1">
              <w:r w:rsidR="00161E2E" w:rsidRPr="0032203B">
                <w:rPr>
                  <w:rFonts w:ascii="Avenir Next LT Pro" w:eastAsia="Calibri" w:hAnsi="Avenir Next LT Pro" w:cs="Calibri"/>
                  <w:color w:val="303030"/>
                  <w:sz w:val="22"/>
                  <w:szCs w:val="22"/>
                  <w:lang w:val="es-ES" w:eastAsia="es-CL"/>
                </w:rPr>
                <w:t xml:space="preserve"> Proyecto Copiapó Energía Solar SPA.</w:t>
              </w:r>
            </w:hyperlink>
          </w:p>
        </w:tc>
      </w:tr>
    </w:tbl>
    <w:p w14:paraId="0C341DBF" w14:textId="77777777" w:rsidR="0036705E" w:rsidRPr="0032203B" w:rsidRDefault="0036705E" w:rsidP="00561845">
      <w:pPr>
        <w:spacing w:line="360" w:lineRule="auto"/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9609" w:type="dxa"/>
        <w:tblBorders>
          <w:top w:val="thinThickSmallGap" w:sz="12" w:space="0" w:color="000080"/>
          <w:left w:val="thinThickSmallGap" w:sz="12" w:space="0" w:color="000080"/>
          <w:bottom w:val="thinThickSmallGap" w:sz="12" w:space="0" w:color="000080"/>
          <w:right w:val="thinThickSmallGap" w:sz="12" w:space="0" w:color="000080"/>
          <w:insideH w:val="thinThickSmallGap" w:sz="12" w:space="0" w:color="000080"/>
          <w:insideV w:val="thinThickSmallGap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129"/>
      </w:tblGrid>
      <w:tr w:rsidR="00252E03" w:rsidRPr="008E06A9" w14:paraId="7F51C0C2" w14:textId="77777777" w:rsidTr="00D31957">
        <w:trPr>
          <w:cantSplit/>
          <w:trHeight w:val="657"/>
        </w:trPr>
        <w:tc>
          <w:tcPr>
            <w:tcW w:w="2480" w:type="dxa"/>
            <w:shd w:val="clear" w:color="auto" w:fill="004CAB"/>
          </w:tcPr>
          <w:p w14:paraId="4665E275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ALCANCE DE LA</w:t>
            </w:r>
          </w:p>
          <w:p w14:paraId="4DAD7393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INSPECCIÓN</w:t>
            </w:r>
          </w:p>
        </w:tc>
        <w:tc>
          <w:tcPr>
            <w:tcW w:w="7129" w:type="dxa"/>
            <w:vAlign w:val="center"/>
          </w:tcPr>
          <w:p w14:paraId="1237BCC6" w14:textId="552D8730" w:rsidR="00252E03" w:rsidRPr="0032203B" w:rsidRDefault="00644975" w:rsidP="00E65396">
            <w:pPr>
              <w:ind w:left="72" w:hanging="72"/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8203C3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Inspección </w:t>
            </w:r>
            <w:r w:rsidR="00B129DF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a</w:t>
            </w:r>
            <w:r w:rsidR="00857C6F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carguío sobre camión de </w:t>
            </w:r>
            <w:r w:rsidR="000705E3">
              <w:rPr>
                <w:rFonts w:ascii="Avenir Next LT Pro" w:hAnsi="Avenir Next LT Pro" w:cs="Arial"/>
                <w:sz w:val="22"/>
                <w:szCs w:val="22"/>
                <w:lang w:val="es-CL"/>
              </w:rPr>
              <w:t>10</w:t>
            </w:r>
            <w:r w:rsidR="00FF0FD5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x40</w:t>
            </w:r>
            <w:r w:rsidR="00857C6F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</w:t>
            </w:r>
            <w:r w:rsidR="00590B8E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HC.</w:t>
            </w:r>
          </w:p>
        </w:tc>
      </w:tr>
    </w:tbl>
    <w:p w14:paraId="7E5CC197" w14:textId="77777777" w:rsidR="0028655D" w:rsidRPr="0032203B" w:rsidRDefault="0028655D">
      <w:pPr>
        <w:rPr>
          <w:rFonts w:ascii="Avenir Next LT Pro" w:hAnsi="Avenir Next LT Pro"/>
          <w:sz w:val="22"/>
          <w:szCs w:val="22"/>
          <w:lang w:val="es-MX"/>
        </w:rPr>
      </w:pPr>
    </w:p>
    <w:tbl>
      <w:tblPr>
        <w:tblW w:w="9609" w:type="dxa"/>
        <w:tblBorders>
          <w:top w:val="thinThickSmallGap" w:sz="12" w:space="0" w:color="000080"/>
          <w:left w:val="thinThickSmallGap" w:sz="12" w:space="0" w:color="000080"/>
          <w:bottom w:val="thinThickSmallGap" w:sz="12" w:space="0" w:color="000080"/>
          <w:right w:val="thinThickSmallGap" w:sz="12" w:space="0" w:color="000080"/>
          <w:insideH w:val="thinThickSmallGap" w:sz="12" w:space="0" w:color="000080"/>
          <w:insideV w:val="thinThickSmallGap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2453"/>
        <w:gridCol w:w="2509"/>
        <w:gridCol w:w="2168"/>
      </w:tblGrid>
      <w:tr w:rsidR="0028655D" w:rsidRPr="0032203B" w14:paraId="732618BB" w14:textId="77777777" w:rsidTr="00637040">
        <w:trPr>
          <w:cantSplit/>
          <w:trHeight w:val="16"/>
        </w:trPr>
        <w:tc>
          <w:tcPr>
            <w:tcW w:w="2479" w:type="dxa"/>
            <w:shd w:val="clear" w:color="auto" w:fill="004CAB"/>
          </w:tcPr>
          <w:p w14:paraId="477BCC72" w14:textId="77777777" w:rsidR="0028655D" w:rsidRPr="0032203B" w:rsidRDefault="0028655D" w:rsidP="0028655D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NAVE</w:t>
            </w:r>
          </w:p>
        </w:tc>
        <w:tc>
          <w:tcPr>
            <w:tcW w:w="2453" w:type="dxa"/>
            <w:vAlign w:val="center"/>
          </w:tcPr>
          <w:p w14:paraId="735EFE5D" w14:textId="0E55B440" w:rsidR="0028655D" w:rsidRPr="0032203B" w:rsidRDefault="0028655D" w:rsidP="00E65396">
            <w:pPr>
              <w:ind w:left="72" w:hanging="72"/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ED155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N/A</w:t>
            </w:r>
          </w:p>
        </w:tc>
        <w:tc>
          <w:tcPr>
            <w:tcW w:w="2509" w:type="dxa"/>
            <w:shd w:val="clear" w:color="auto" w:fill="004CAB"/>
          </w:tcPr>
          <w:p w14:paraId="1E512488" w14:textId="77777777" w:rsidR="0028655D" w:rsidRPr="0032203B" w:rsidRDefault="0044671D" w:rsidP="0028655D">
            <w:pPr>
              <w:ind w:left="72" w:hanging="72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PUERTO EMBARQUE</w:t>
            </w:r>
          </w:p>
        </w:tc>
        <w:tc>
          <w:tcPr>
            <w:tcW w:w="2168" w:type="dxa"/>
          </w:tcPr>
          <w:p w14:paraId="29F33ADE" w14:textId="03D05ED9" w:rsidR="0028655D" w:rsidRPr="0032203B" w:rsidRDefault="0044671D" w:rsidP="00612F9F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:</w:t>
            </w:r>
            <w:r w:rsidR="004271FC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</w:t>
            </w:r>
            <w:r w:rsidR="006E4A60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S</w:t>
            </w:r>
            <w:r w:rsidR="0037403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han</w:t>
            </w:r>
            <w:r w:rsidR="0029693C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ghai</w:t>
            </w:r>
            <w:r w:rsidR="00D31957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, </w:t>
            </w:r>
            <w:r w:rsidR="006E4A60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China</w:t>
            </w:r>
          </w:p>
        </w:tc>
      </w:tr>
      <w:tr w:rsidR="0044671D" w:rsidRPr="0032203B" w14:paraId="11F43298" w14:textId="77777777" w:rsidTr="00637040">
        <w:trPr>
          <w:cantSplit/>
          <w:trHeight w:val="16"/>
        </w:trPr>
        <w:tc>
          <w:tcPr>
            <w:tcW w:w="2479" w:type="dxa"/>
            <w:shd w:val="clear" w:color="auto" w:fill="004CAB"/>
          </w:tcPr>
          <w:p w14:paraId="178FC615" w14:textId="77777777" w:rsidR="0044671D" w:rsidRPr="0032203B" w:rsidRDefault="0044671D" w:rsidP="0044671D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VIAJE</w:t>
            </w:r>
            <w:r w:rsidR="005460F2"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 xml:space="preserve"> N°</w:t>
            </w:r>
          </w:p>
        </w:tc>
        <w:tc>
          <w:tcPr>
            <w:tcW w:w="2453" w:type="dxa"/>
            <w:vAlign w:val="center"/>
          </w:tcPr>
          <w:p w14:paraId="01AEC8C2" w14:textId="427D0F82" w:rsidR="0044671D" w:rsidRPr="0032203B" w:rsidRDefault="0044671D" w:rsidP="00770FD2">
            <w:pPr>
              <w:ind w:left="72" w:hanging="72"/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ED155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N/A</w:t>
            </w:r>
          </w:p>
        </w:tc>
        <w:tc>
          <w:tcPr>
            <w:tcW w:w="2509" w:type="dxa"/>
            <w:shd w:val="clear" w:color="auto" w:fill="004CAB"/>
          </w:tcPr>
          <w:p w14:paraId="295865A3" w14:textId="77777777" w:rsidR="0044671D" w:rsidRPr="0032203B" w:rsidRDefault="0044671D" w:rsidP="0044671D">
            <w:pPr>
              <w:ind w:left="72" w:hanging="72"/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PUERTO DESCARGA</w:t>
            </w:r>
          </w:p>
        </w:tc>
        <w:tc>
          <w:tcPr>
            <w:tcW w:w="2168" w:type="dxa"/>
          </w:tcPr>
          <w:p w14:paraId="3F3FE9AC" w14:textId="61B1601B" w:rsidR="0044671D" w:rsidRPr="0032203B" w:rsidRDefault="0044671D" w:rsidP="0044671D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ED155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Iquique</w:t>
            </w:r>
            <w:r w:rsidR="00D31957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, </w:t>
            </w:r>
            <w:r w:rsidR="004565CE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Chile</w:t>
            </w:r>
          </w:p>
        </w:tc>
      </w:tr>
      <w:tr w:rsidR="00252E03" w:rsidRPr="0032203B" w14:paraId="62283BD8" w14:textId="77777777" w:rsidTr="004271FC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2479" w:type="dxa"/>
            <w:vMerge w:val="restart"/>
            <w:shd w:val="clear" w:color="auto" w:fill="004CAB"/>
            <w:vAlign w:val="center"/>
          </w:tcPr>
          <w:p w14:paraId="6045B327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 xml:space="preserve">LUGAR DE </w:t>
            </w:r>
          </w:p>
          <w:p w14:paraId="6CF6D960" w14:textId="2C49442E" w:rsidR="00252E03" w:rsidRPr="0032203B" w:rsidRDefault="00252E03" w:rsidP="00770FD2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INSPECCIÓN</w:t>
            </w:r>
            <w:r w:rsidR="00770FD2"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2453" w:type="dxa"/>
            <w:vMerge w:val="restart"/>
            <w:vAlign w:val="center"/>
          </w:tcPr>
          <w:p w14:paraId="3372FA5D" w14:textId="32BC29C0" w:rsidR="00D31957" w:rsidRPr="0032203B" w:rsidRDefault="000806DE" w:rsidP="00632B1D">
            <w:pPr>
              <w:pStyle w:val="Prrafodelista"/>
              <w:ind w:left="0"/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Almacén</w:t>
            </w:r>
            <w:r w:rsidR="00632B1D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Solaguz</w:t>
            </w:r>
            <w:r w:rsidR="00800F84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– Alto </w:t>
            </w:r>
            <w:r w:rsidR="00F144E8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Patillos</w:t>
            </w:r>
          </w:p>
        </w:tc>
        <w:tc>
          <w:tcPr>
            <w:tcW w:w="2509" w:type="dxa"/>
            <w:shd w:val="clear" w:color="auto" w:fill="004CAB"/>
            <w:vAlign w:val="center"/>
          </w:tcPr>
          <w:p w14:paraId="5CFB7FF9" w14:textId="77777777" w:rsidR="00252E03" w:rsidRPr="0032203B" w:rsidRDefault="00252E03" w:rsidP="00991E0C">
            <w:pPr>
              <w:pStyle w:val="Ttulo2"/>
              <w:ind w:left="0"/>
              <w:jc w:val="left"/>
              <w:rPr>
                <w:rFonts w:ascii="Avenir Next LT Pro" w:hAnsi="Avenir Next LT Pro" w:cs="Arial"/>
                <w:color w:val="FFFFFF"/>
                <w:szCs w:val="22"/>
              </w:rPr>
            </w:pPr>
            <w:r w:rsidRPr="0032203B">
              <w:rPr>
                <w:rFonts w:ascii="Avenir Next LT Pro" w:hAnsi="Avenir Next LT Pro" w:cs="Arial"/>
                <w:color w:val="FFFFFF"/>
                <w:szCs w:val="22"/>
              </w:rPr>
              <w:t>INICIO INSPECCIÓN</w:t>
            </w:r>
          </w:p>
        </w:tc>
        <w:tc>
          <w:tcPr>
            <w:tcW w:w="2168" w:type="dxa"/>
            <w:vAlign w:val="center"/>
          </w:tcPr>
          <w:p w14:paraId="37696A85" w14:textId="7BBEFAE8" w:rsidR="00252E03" w:rsidRPr="0032203B" w:rsidRDefault="00991096" w:rsidP="004565CE">
            <w:pPr>
              <w:tabs>
                <w:tab w:val="left" w:pos="2198"/>
                <w:tab w:val="left" w:pos="2268"/>
              </w:tabs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:</w:t>
            </w:r>
            <w:r w:rsidR="00495E9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</w:t>
            </w:r>
            <w:r w:rsidR="006C0C8B">
              <w:rPr>
                <w:rFonts w:ascii="Avenir Next LT Pro" w:hAnsi="Avenir Next LT Pro" w:cs="Arial"/>
                <w:sz w:val="22"/>
                <w:szCs w:val="22"/>
                <w:lang w:val="es-CL"/>
              </w:rPr>
              <w:t>2</w:t>
            </w:r>
            <w:r w:rsidR="00AB4D40">
              <w:rPr>
                <w:rFonts w:ascii="Avenir Next LT Pro" w:hAnsi="Avenir Next LT Pro" w:cs="Arial"/>
                <w:sz w:val="22"/>
                <w:szCs w:val="22"/>
                <w:lang w:val="es-CL"/>
              </w:rPr>
              <w:t>1</w:t>
            </w:r>
            <w:r w:rsidR="00D31957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/</w:t>
            </w:r>
            <w:r w:rsidR="009B39F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01</w:t>
            </w:r>
            <w:r w:rsidR="00D31957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/</w:t>
            </w:r>
            <w:r w:rsidR="0044671D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202</w:t>
            </w:r>
            <w:r w:rsidR="009B39F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6</w:t>
            </w:r>
          </w:p>
        </w:tc>
      </w:tr>
      <w:tr w:rsidR="00252E03" w:rsidRPr="0032203B" w14:paraId="5E04F0C6" w14:textId="77777777" w:rsidTr="004271FC">
        <w:tblPrEx>
          <w:tblLook w:val="00A0" w:firstRow="1" w:lastRow="0" w:firstColumn="1" w:lastColumn="0" w:noHBand="0" w:noVBand="0"/>
        </w:tblPrEx>
        <w:trPr>
          <w:cantSplit/>
          <w:trHeight w:val="287"/>
        </w:trPr>
        <w:tc>
          <w:tcPr>
            <w:tcW w:w="2479" w:type="dxa"/>
            <w:vMerge/>
            <w:shd w:val="clear" w:color="auto" w:fill="004CAB"/>
            <w:vAlign w:val="center"/>
          </w:tcPr>
          <w:p w14:paraId="3C8CAAE8" w14:textId="77777777" w:rsidR="00252E03" w:rsidRPr="0032203B" w:rsidRDefault="00252E03" w:rsidP="00991E0C">
            <w:pPr>
              <w:rPr>
                <w:rFonts w:ascii="Avenir Next LT Pro" w:hAnsi="Avenir Next LT Pro" w:cs="Arial"/>
                <w:color w:val="FFFFFF"/>
                <w:sz w:val="22"/>
                <w:szCs w:val="22"/>
                <w:lang w:val="es-CL"/>
              </w:rPr>
            </w:pPr>
          </w:p>
        </w:tc>
        <w:tc>
          <w:tcPr>
            <w:tcW w:w="2453" w:type="dxa"/>
            <w:vMerge/>
            <w:vAlign w:val="center"/>
          </w:tcPr>
          <w:p w14:paraId="7B854D29" w14:textId="77777777" w:rsidR="00252E03" w:rsidRPr="0032203B" w:rsidRDefault="00252E03" w:rsidP="00991E0C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</w:p>
        </w:tc>
        <w:tc>
          <w:tcPr>
            <w:tcW w:w="2509" w:type="dxa"/>
            <w:shd w:val="clear" w:color="auto" w:fill="004CAB"/>
            <w:vAlign w:val="center"/>
          </w:tcPr>
          <w:p w14:paraId="43EE17A7" w14:textId="77777777" w:rsidR="00252E03" w:rsidRPr="0032203B" w:rsidRDefault="00252E03" w:rsidP="00991E0C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TÉRMINO INSPECCIÓN</w:t>
            </w:r>
          </w:p>
        </w:tc>
        <w:tc>
          <w:tcPr>
            <w:tcW w:w="2168" w:type="dxa"/>
            <w:vAlign w:val="center"/>
          </w:tcPr>
          <w:p w14:paraId="200E41F4" w14:textId="3C9ACCE3" w:rsidR="00252E03" w:rsidRPr="0032203B" w:rsidRDefault="00D31957" w:rsidP="004565CE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: </w:t>
            </w:r>
            <w:r w:rsidR="006C0C8B">
              <w:rPr>
                <w:rFonts w:ascii="Avenir Next LT Pro" w:hAnsi="Avenir Next LT Pro" w:cs="Arial"/>
                <w:sz w:val="22"/>
                <w:szCs w:val="22"/>
                <w:lang w:val="es-CL"/>
              </w:rPr>
              <w:t>2</w:t>
            </w:r>
            <w:r w:rsidR="00AB4D40">
              <w:rPr>
                <w:rFonts w:ascii="Avenir Next LT Pro" w:hAnsi="Avenir Next LT Pro" w:cs="Arial"/>
                <w:sz w:val="22"/>
                <w:szCs w:val="22"/>
                <w:lang w:val="es-CL"/>
              </w:rPr>
              <w:t>1</w:t>
            </w:r>
            <w:r w:rsidR="009B39F2"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/01/2026</w:t>
            </w:r>
          </w:p>
        </w:tc>
      </w:tr>
    </w:tbl>
    <w:p w14:paraId="7E95D28A" w14:textId="77777777" w:rsidR="00D60056" w:rsidRPr="0032203B" w:rsidRDefault="00D60056">
      <w:pPr>
        <w:rPr>
          <w:rFonts w:ascii="Avenir Next LT Pro" w:hAnsi="Avenir Next LT Pro"/>
          <w:sz w:val="22"/>
          <w:szCs w:val="22"/>
        </w:rPr>
      </w:pPr>
    </w:p>
    <w:tbl>
      <w:tblPr>
        <w:tblW w:w="9568" w:type="dxa"/>
        <w:tblBorders>
          <w:top w:val="thinThickSmallGap" w:sz="12" w:space="0" w:color="000080"/>
          <w:left w:val="thinThickSmallGap" w:sz="12" w:space="0" w:color="000080"/>
          <w:bottom w:val="thinThickSmallGap" w:sz="12" w:space="0" w:color="000080"/>
          <w:right w:val="thinThickSmallGap" w:sz="12" w:space="0" w:color="000080"/>
          <w:insideH w:val="thinThickSmallGap" w:sz="12" w:space="0" w:color="000080"/>
          <w:insideV w:val="thinThickSmallGap" w:sz="12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0"/>
        <w:gridCol w:w="2825"/>
        <w:gridCol w:w="175"/>
        <w:gridCol w:w="534"/>
        <w:gridCol w:w="3544"/>
      </w:tblGrid>
      <w:tr w:rsidR="00D31957" w:rsidRPr="0032203B" w14:paraId="43DCC289" w14:textId="77777777" w:rsidTr="003951C4">
        <w:trPr>
          <w:cantSplit/>
          <w:trHeight w:val="289"/>
        </w:trPr>
        <w:tc>
          <w:tcPr>
            <w:tcW w:w="2490" w:type="dxa"/>
            <w:vMerge w:val="restart"/>
            <w:tcBorders>
              <w:bottom w:val="thinThickSmallGap" w:sz="12" w:space="0" w:color="000080"/>
            </w:tcBorders>
            <w:shd w:val="clear" w:color="auto" w:fill="004CAB"/>
            <w:vAlign w:val="center"/>
          </w:tcPr>
          <w:p w14:paraId="54BAE694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  <w:t>CONTENIDOS</w:t>
            </w:r>
          </w:p>
        </w:tc>
        <w:tc>
          <w:tcPr>
            <w:tcW w:w="2825" w:type="dxa"/>
            <w:tcBorders>
              <w:bottom w:val="thinThickSmallGap" w:sz="12" w:space="0" w:color="000080"/>
              <w:right w:val="nil"/>
            </w:tcBorders>
            <w:vAlign w:val="center"/>
          </w:tcPr>
          <w:p w14:paraId="212C8BB7" w14:textId="77777777" w:rsidR="00D31957" w:rsidRPr="0032203B" w:rsidRDefault="00D31957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1.- Tiempos</w:t>
            </w:r>
          </w:p>
        </w:tc>
        <w:tc>
          <w:tcPr>
            <w:tcW w:w="175" w:type="dxa"/>
            <w:tcBorders>
              <w:left w:val="nil"/>
              <w:bottom w:val="thinThickSmallGap" w:sz="12" w:space="0" w:color="000080"/>
              <w:right w:val="nil"/>
            </w:tcBorders>
            <w:vAlign w:val="center"/>
          </w:tcPr>
          <w:p w14:paraId="44F8BE0D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53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  <w:vAlign w:val="center"/>
          </w:tcPr>
          <w:p w14:paraId="159FD902" w14:textId="77777777" w:rsidR="00D31957" w:rsidRPr="0032203B" w:rsidRDefault="00D31957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</w:tcPr>
          <w:p w14:paraId="3054E4DD" w14:textId="77777777" w:rsidR="00D31957" w:rsidRPr="0032203B" w:rsidRDefault="005665A4" w:rsidP="003055D2">
            <w:pPr>
              <w:jc w:val="both"/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4.- Inspección</w:t>
            </w:r>
          </w:p>
        </w:tc>
      </w:tr>
      <w:tr w:rsidR="00D31957" w:rsidRPr="0032203B" w14:paraId="347CE39A" w14:textId="77777777" w:rsidTr="003951C4">
        <w:trPr>
          <w:cantSplit/>
          <w:trHeight w:val="289"/>
        </w:trPr>
        <w:tc>
          <w:tcPr>
            <w:tcW w:w="2490" w:type="dxa"/>
            <w:vMerge/>
            <w:tcBorders>
              <w:bottom w:val="thinThickSmallGap" w:sz="12" w:space="0" w:color="000080"/>
            </w:tcBorders>
            <w:shd w:val="clear" w:color="auto" w:fill="004CAB"/>
            <w:vAlign w:val="center"/>
          </w:tcPr>
          <w:p w14:paraId="071FC9DB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</w:p>
        </w:tc>
        <w:tc>
          <w:tcPr>
            <w:tcW w:w="2825" w:type="dxa"/>
            <w:tcBorders>
              <w:bottom w:val="thinThickSmallGap" w:sz="12" w:space="0" w:color="000080"/>
              <w:right w:val="nil"/>
            </w:tcBorders>
            <w:vAlign w:val="center"/>
          </w:tcPr>
          <w:p w14:paraId="698F7FFE" w14:textId="77777777" w:rsidR="00D31957" w:rsidRPr="0032203B" w:rsidRDefault="003951C4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2</w:t>
            </w:r>
            <w:r w:rsidR="00D31957"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 xml:space="preserve">.- </w:t>
            </w: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Antecedentes</w:t>
            </w:r>
          </w:p>
        </w:tc>
        <w:tc>
          <w:tcPr>
            <w:tcW w:w="175" w:type="dxa"/>
            <w:tcBorders>
              <w:left w:val="nil"/>
              <w:bottom w:val="thinThickSmallGap" w:sz="12" w:space="0" w:color="000080"/>
              <w:right w:val="nil"/>
            </w:tcBorders>
            <w:vAlign w:val="center"/>
          </w:tcPr>
          <w:p w14:paraId="412E1E45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53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  <w:vAlign w:val="center"/>
          </w:tcPr>
          <w:p w14:paraId="214C2598" w14:textId="77777777" w:rsidR="00D31957" w:rsidRPr="0032203B" w:rsidRDefault="00D31957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</w:tcPr>
          <w:p w14:paraId="014AFA9C" w14:textId="77777777" w:rsidR="00D31957" w:rsidRPr="0032203B" w:rsidRDefault="005665A4" w:rsidP="003055D2">
            <w:pPr>
              <w:jc w:val="both"/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5.- Comentarios</w:t>
            </w:r>
          </w:p>
        </w:tc>
      </w:tr>
      <w:tr w:rsidR="00D31957" w:rsidRPr="0032203B" w14:paraId="031B07D2" w14:textId="77777777" w:rsidTr="003951C4">
        <w:trPr>
          <w:cantSplit/>
          <w:trHeight w:val="289"/>
        </w:trPr>
        <w:tc>
          <w:tcPr>
            <w:tcW w:w="2490" w:type="dxa"/>
            <w:vMerge/>
            <w:tcBorders>
              <w:bottom w:val="thinThickSmallGap" w:sz="12" w:space="0" w:color="000080"/>
            </w:tcBorders>
            <w:shd w:val="clear" w:color="auto" w:fill="004CAB"/>
            <w:vAlign w:val="center"/>
          </w:tcPr>
          <w:p w14:paraId="363455E0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color w:val="FFFFFF"/>
                <w:sz w:val="22"/>
                <w:szCs w:val="22"/>
                <w:lang w:val="es-CL"/>
              </w:rPr>
            </w:pPr>
          </w:p>
        </w:tc>
        <w:tc>
          <w:tcPr>
            <w:tcW w:w="2825" w:type="dxa"/>
            <w:tcBorders>
              <w:bottom w:val="thinThickSmallGap" w:sz="12" w:space="0" w:color="000080"/>
              <w:right w:val="nil"/>
            </w:tcBorders>
            <w:vAlign w:val="center"/>
          </w:tcPr>
          <w:p w14:paraId="10CF49EF" w14:textId="77777777" w:rsidR="00D31957" w:rsidRPr="0032203B" w:rsidRDefault="003951C4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3</w:t>
            </w:r>
            <w:r w:rsidR="00D31957"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 xml:space="preserve">.- </w:t>
            </w: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Detalle de la Carga</w:t>
            </w:r>
          </w:p>
        </w:tc>
        <w:tc>
          <w:tcPr>
            <w:tcW w:w="175" w:type="dxa"/>
            <w:tcBorders>
              <w:left w:val="nil"/>
              <w:bottom w:val="thinThickSmallGap" w:sz="12" w:space="0" w:color="000080"/>
              <w:right w:val="nil"/>
            </w:tcBorders>
            <w:vAlign w:val="center"/>
          </w:tcPr>
          <w:p w14:paraId="7B53FFA2" w14:textId="77777777" w:rsidR="00D31957" w:rsidRPr="0032203B" w:rsidRDefault="00D31957" w:rsidP="003055D2">
            <w:pPr>
              <w:rPr>
                <w:rFonts w:ascii="Avenir Next LT Pro" w:hAnsi="Avenir Next LT Pro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53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  <w:vAlign w:val="center"/>
          </w:tcPr>
          <w:p w14:paraId="6082D153" w14:textId="77777777" w:rsidR="00D31957" w:rsidRPr="0032203B" w:rsidRDefault="00D31957" w:rsidP="003055D2">
            <w:pPr>
              <w:jc w:val="both"/>
              <w:rPr>
                <w:rFonts w:ascii="Avenir Next LT Pro" w:hAnsi="Avenir Next LT Pro" w:cs="Arial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left w:val="nil"/>
              <w:bottom w:val="thinThickSmallGap" w:sz="12" w:space="0" w:color="000080"/>
              <w:right w:val="thinThickSmallGap" w:sz="12" w:space="0" w:color="000080"/>
            </w:tcBorders>
          </w:tcPr>
          <w:p w14:paraId="15A55783" w14:textId="77777777" w:rsidR="00D31957" w:rsidRPr="0032203B" w:rsidRDefault="005665A4" w:rsidP="003055D2">
            <w:pPr>
              <w:jc w:val="both"/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b/>
                <w:color w:val="000000"/>
                <w:sz w:val="22"/>
                <w:szCs w:val="22"/>
                <w:lang w:val="es-CL"/>
              </w:rPr>
              <w:t>6.- Personas Presentes</w:t>
            </w:r>
          </w:p>
        </w:tc>
      </w:tr>
    </w:tbl>
    <w:p w14:paraId="5B264BD8" w14:textId="77777777" w:rsidR="001C3290" w:rsidRPr="0032203B" w:rsidRDefault="001C3290" w:rsidP="007616D5">
      <w:pPr>
        <w:jc w:val="both"/>
        <w:rPr>
          <w:rFonts w:ascii="Avenir Next LT Pro" w:hAnsi="Avenir Next LT Pro"/>
          <w:color w:val="000080"/>
          <w:sz w:val="22"/>
          <w:szCs w:val="22"/>
          <w:lang w:val="es-CL"/>
        </w:rPr>
      </w:pPr>
    </w:p>
    <w:p w14:paraId="3FD26E6A" w14:textId="00906EE1" w:rsidR="0083085E" w:rsidRPr="0032203B" w:rsidRDefault="0083085E">
      <w:pPr>
        <w:rPr>
          <w:rFonts w:ascii="Avenir Next LT Pro" w:hAnsi="Avenir Next LT Pro"/>
          <w:color w:val="000080"/>
          <w:sz w:val="22"/>
          <w:szCs w:val="22"/>
          <w:lang w:val="es-CL"/>
        </w:rPr>
      </w:pPr>
    </w:p>
    <w:p w14:paraId="758C764F" w14:textId="77777777" w:rsidR="000D56BB" w:rsidRPr="0032203B" w:rsidRDefault="000D56BB" w:rsidP="000D56BB">
      <w:pPr>
        <w:pStyle w:val="Textoindependiente"/>
        <w:shd w:val="clear" w:color="auto" w:fill="004CAB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1.- TIEMPOS:</w:t>
      </w:r>
    </w:p>
    <w:p w14:paraId="0507AA57" w14:textId="77777777" w:rsidR="00240557" w:rsidRPr="0032203B" w:rsidRDefault="00240557" w:rsidP="00240557">
      <w:pPr>
        <w:pStyle w:val="Textoindependiente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</w:p>
    <w:tbl>
      <w:tblPr>
        <w:tblW w:w="9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240"/>
        <w:gridCol w:w="6685"/>
      </w:tblGrid>
      <w:tr w:rsidR="003236F8" w:rsidRPr="0032203B" w14:paraId="42E2E746" w14:textId="77777777" w:rsidTr="0032203B">
        <w:trPr>
          <w:trHeight w:val="330"/>
          <w:jc w:val="center"/>
        </w:trPr>
        <w:tc>
          <w:tcPr>
            <w:tcW w:w="1879" w:type="dxa"/>
            <w:tcBorders>
              <w:top w:val="double" w:sz="6" w:space="0" w:color="215967"/>
              <w:left w:val="double" w:sz="6" w:space="0" w:color="215967"/>
              <w:bottom w:val="double" w:sz="6" w:space="0" w:color="215967"/>
              <w:right w:val="double" w:sz="6" w:space="0" w:color="215967"/>
            </w:tcBorders>
            <w:shd w:val="clear" w:color="000000" w:fill="004CAB"/>
          </w:tcPr>
          <w:p w14:paraId="267E7D3D" w14:textId="77777777" w:rsidR="00023363" w:rsidRPr="0032203B" w:rsidRDefault="00023363" w:rsidP="00571384">
            <w:pPr>
              <w:jc w:val="center"/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240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shd w:val="clear" w:color="000000" w:fill="004CAB"/>
            <w:vAlign w:val="center"/>
            <w:hideMark/>
          </w:tcPr>
          <w:p w14:paraId="5D9756F7" w14:textId="77777777" w:rsidR="00023363" w:rsidRPr="0032203B" w:rsidRDefault="00023363" w:rsidP="00571384">
            <w:pPr>
              <w:jc w:val="center"/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6685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shd w:val="clear" w:color="000000" w:fill="004CAB"/>
            <w:vAlign w:val="center"/>
            <w:hideMark/>
          </w:tcPr>
          <w:p w14:paraId="11F0185A" w14:textId="77777777" w:rsidR="00023363" w:rsidRPr="0032203B" w:rsidRDefault="00023363" w:rsidP="00571384">
            <w:pPr>
              <w:ind w:left="-75"/>
              <w:jc w:val="center"/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bCs/>
                <w:color w:val="FFFFFF"/>
                <w:sz w:val="22"/>
                <w:szCs w:val="22"/>
              </w:rPr>
              <w:t>Descripción</w:t>
            </w:r>
          </w:p>
        </w:tc>
      </w:tr>
      <w:tr w:rsidR="00756485" w:rsidRPr="008E06A9" w14:paraId="72F37630" w14:textId="77777777" w:rsidTr="0032203B">
        <w:trPr>
          <w:trHeight w:val="330"/>
          <w:jc w:val="center"/>
        </w:trPr>
        <w:tc>
          <w:tcPr>
            <w:tcW w:w="1879" w:type="dxa"/>
            <w:vMerge w:val="restart"/>
            <w:tcBorders>
              <w:top w:val="double" w:sz="6" w:space="0" w:color="215967"/>
              <w:left w:val="double" w:sz="6" w:space="0" w:color="215967"/>
              <w:right w:val="double" w:sz="6" w:space="0" w:color="215967"/>
            </w:tcBorders>
            <w:vAlign w:val="center"/>
          </w:tcPr>
          <w:p w14:paraId="15CF3336" w14:textId="6769AFC0" w:rsidR="00756485" w:rsidRPr="0032203B" w:rsidRDefault="00756485" w:rsidP="00756485">
            <w:pPr>
              <w:jc w:val="center"/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  <w:t xml:space="preserve">Enero 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  <w:t>2</w:t>
            </w:r>
            <w:r w:rsidR="00426F3A"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  <w:t>1</w:t>
            </w:r>
            <w:r w:rsidRPr="0032203B"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  <w:t>, 2026</w:t>
            </w:r>
          </w:p>
        </w:tc>
        <w:tc>
          <w:tcPr>
            <w:tcW w:w="1240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48EC5CBC" w14:textId="0A4BEBB1" w:rsidR="00756485" w:rsidRPr="0032203B" w:rsidRDefault="00756485" w:rsidP="00756485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C323CB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08:00</w:t>
            </w:r>
          </w:p>
        </w:tc>
        <w:tc>
          <w:tcPr>
            <w:tcW w:w="6685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2EAE6207" w14:textId="7EBDC81F" w:rsidR="00756485" w:rsidRPr="0032203B" w:rsidRDefault="00756485" w:rsidP="00756485">
            <w:pPr>
              <w:jc w:val="both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Inspector 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de </w:t>
            </w: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ALS llega al lugar de inspección.</w:t>
            </w:r>
          </w:p>
        </w:tc>
      </w:tr>
      <w:tr w:rsidR="00756485" w:rsidRPr="008E06A9" w14:paraId="362201D8" w14:textId="77777777" w:rsidTr="0032203B">
        <w:trPr>
          <w:trHeight w:val="330"/>
          <w:jc w:val="center"/>
        </w:trPr>
        <w:tc>
          <w:tcPr>
            <w:tcW w:w="1879" w:type="dxa"/>
            <w:vMerge/>
            <w:tcBorders>
              <w:left w:val="double" w:sz="6" w:space="0" w:color="215967"/>
              <w:right w:val="double" w:sz="6" w:space="0" w:color="215967"/>
            </w:tcBorders>
          </w:tcPr>
          <w:p w14:paraId="010A12DE" w14:textId="77777777" w:rsidR="00756485" w:rsidRPr="0032203B" w:rsidRDefault="00756485" w:rsidP="00756485">
            <w:pPr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7A8272D6" w14:textId="428A9580" w:rsidR="00756485" w:rsidRPr="0032203B" w:rsidRDefault="00756485" w:rsidP="00756485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C323CB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08:3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0</w:t>
            </w:r>
          </w:p>
        </w:tc>
        <w:tc>
          <w:tcPr>
            <w:tcW w:w="6685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797C71AD" w14:textId="0DF87A45" w:rsidR="00756485" w:rsidRPr="0032203B" w:rsidRDefault="00756485" w:rsidP="00756485">
            <w:pPr>
              <w:jc w:val="both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Inicio 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de </w:t>
            </w: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carguío sobre camión.</w:t>
            </w:r>
          </w:p>
        </w:tc>
      </w:tr>
      <w:tr w:rsidR="00756485" w:rsidRPr="008E06A9" w14:paraId="56B6067F" w14:textId="77777777" w:rsidTr="0032203B">
        <w:trPr>
          <w:trHeight w:val="330"/>
          <w:jc w:val="center"/>
        </w:trPr>
        <w:tc>
          <w:tcPr>
            <w:tcW w:w="1879" w:type="dxa"/>
            <w:vMerge/>
            <w:tcBorders>
              <w:left w:val="double" w:sz="6" w:space="0" w:color="215967"/>
              <w:right w:val="double" w:sz="6" w:space="0" w:color="215967"/>
            </w:tcBorders>
          </w:tcPr>
          <w:p w14:paraId="207404AE" w14:textId="77777777" w:rsidR="00756485" w:rsidRPr="0032203B" w:rsidRDefault="00756485" w:rsidP="00756485">
            <w:pPr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1DE4567D" w14:textId="6E89599F" w:rsidR="00756485" w:rsidRPr="0032203B" w:rsidRDefault="00756485" w:rsidP="00756485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FB11FC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1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800</w:t>
            </w:r>
          </w:p>
        </w:tc>
        <w:tc>
          <w:tcPr>
            <w:tcW w:w="6685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</w:tcPr>
          <w:p w14:paraId="5BD6B3A1" w14:textId="35092FBC" w:rsidR="00756485" w:rsidRPr="0032203B" w:rsidRDefault="00756485" w:rsidP="00756485">
            <w:pPr>
              <w:jc w:val="both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Término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 de</w:t>
            </w: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 carguío sobre camión.</w:t>
            </w:r>
          </w:p>
        </w:tc>
      </w:tr>
      <w:tr w:rsidR="00756485" w:rsidRPr="008E06A9" w14:paraId="014B4B2A" w14:textId="77777777" w:rsidTr="0032203B">
        <w:trPr>
          <w:trHeight w:val="333"/>
          <w:jc w:val="center"/>
        </w:trPr>
        <w:tc>
          <w:tcPr>
            <w:tcW w:w="1879" w:type="dxa"/>
            <w:tcBorders>
              <w:left w:val="double" w:sz="6" w:space="0" w:color="215967"/>
              <w:bottom w:val="double" w:sz="6" w:space="0" w:color="215967"/>
              <w:right w:val="double" w:sz="6" w:space="0" w:color="215967"/>
            </w:tcBorders>
          </w:tcPr>
          <w:p w14:paraId="296C4DE3" w14:textId="77777777" w:rsidR="00756485" w:rsidRPr="0032203B" w:rsidRDefault="00756485" w:rsidP="00756485">
            <w:pPr>
              <w:rPr>
                <w:rFonts w:ascii="Avenir Next LT Pro" w:hAnsi="Avenir Next LT Pro" w:cs="Arial"/>
                <w:color w:val="303030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3AF4B3A3" w14:textId="06AF9AA3" w:rsidR="00756485" w:rsidRPr="0032203B" w:rsidRDefault="00756485" w:rsidP="00756485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FB11FC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18: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05</w:t>
            </w:r>
          </w:p>
        </w:tc>
        <w:tc>
          <w:tcPr>
            <w:tcW w:w="6685" w:type="dxa"/>
            <w:tcBorders>
              <w:top w:val="double" w:sz="6" w:space="0" w:color="215967"/>
              <w:left w:val="nil"/>
              <w:bottom w:val="double" w:sz="6" w:space="0" w:color="215967"/>
              <w:right w:val="double" w:sz="6" w:space="0" w:color="215967"/>
            </w:tcBorders>
            <w:vAlign w:val="center"/>
          </w:tcPr>
          <w:p w14:paraId="589C5A91" w14:textId="246A00E8" w:rsidR="00756485" w:rsidRPr="0032203B" w:rsidRDefault="00756485" w:rsidP="00756485">
            <w:pPr>
              <w:jc w:val="both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Inspector </w:t>
            </w:r>
            <w:r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 xml:space="preserve">de </w:t>
            </w: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  <w:t>ALS, se retira del lugar.</w:t>
            </w:r>
          </w:p>
        </w:tc>
      </w:tr>
    </w:tbl>
    <w:p w14:paraId="4D28D0A2" w14:textId="77777777" w:rsidR="00023363" w:rsidRPr="0032203B" w:rsidRDefault="00023363" w:rsidP="002517D1">
      <w:pPr>
        <w:jc w:val="both"/>
        <w:rPr>
          <w:rFonts w:ascii="Avenir Next LT Pro" w:hAnsi="Avenir Next LT Pro" w:cs="Arial"/>
          <w:sz w:val="22"/>
          <w:szCs w:val="22"/>
          <w:lang w:val="es-CL"/>
        </w:rPr>
      </w:pPr>
    </w:p>
    <w:p w14:paraId="6110028B" w14:textId="77777777" w:rsidR="00953AF6" w:rsidRPr="0032203B" w:rsidRDefault="00953AF6" w:rsidP="002517D1">
      <w:pPr>
        <w:jc w:val="both"/>
        <w:rPr>
          <w:rFonts w:ascii="Avenir Next LT Pro" w:hAnsi="Avenir Next LT Pro" w:cs="Arial"/>
          <w:sz w:val="22"/>
          <w:szCs w:val="22"/>
          <w:lang w:val="es-CL"/>
        </w:rPr>
      </w:pPr>
    </w:p>
    <w:p w14:paraId="75240B3D" w14:textId="77777777" w:rsidR="0060222E" w:rsidRPr="0032203B" w:rsidRDefault="00555C84" w:rsidP="00555C84">
      <w:pPr>
        <w:pStyle w:val="Textoindependiente"/>
        <w:shd w:val="clear" w:color="auto" w:fill="004CAB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2</w:t>
      </w:r>
      <w:r w:rsidR="00B05B4D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.</w:t>
      </w:r>
      <w:r w:rsidR="001E2092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ab/>
        <w:t>ANTECEDENTES</w:t>
      </w:r>
    </w:p>
    <w:p w14:paraId="02D00ED6" w14:textId="77777777" w:rsidR="0060222E" w:rsidRPr="0032203B" w:rsidRDefault="0060222E" w:rsidP="0060222E">
      <w:pPr>
        <w:pStyle w:val="Textoindependiente"/>
        <w:rPr>
          <w:rFonts w:ascii="Avenir Next LT Pro" w:hAnsi="Avenir Next LT Pro" w:cs="Arial"/>
          <w:b/>
          <w:sz w:val="22"/>
          <w:szCs w:val="22"/>
          <w:lang w:val="es-CL"/>
        </w:rPr>
      </w:pPr>
    </w:p>
    <w:p w14:paraId="39A61296" w14:textId="4B6947AE" w:rsidR="007748B6" w:rsidRDefault="002A0B78" w:rsidP="002C340A">
      <w:pPr>
        <w:spacing w:line="360" w:lineRule="auto"/>
        <w:jc w:val="both"/>
        <w:outlineLvl w:val="0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De acuerdo a las </w:t>
      </w:r>
      <w:r w:rsidR="002C340A" w:rsidRPr="0032203B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instrucciones recibidas por </w:t>
      </w:r>
      <w:r w:rsidR="00A43D9A">
        <w:rPr>
          <w:rFonts w:ascii="Avenir Next LT Pro" w:hAnsi="Avenir Next LT Pro"/>
          <w:color w:val="303030"/>
          <w:sz w:val="22"/>
          <w:szCs w:val="22"/>
          <w:lang w:val="es-CL" w:eastAsia="es-CL"/>
        </w:rPr>
        <w:t>la Srta</w:t>
      </w:r>
      <w:r w:rsidR="001253F3">
        <w:rPr>
          <w:rFonts w:ascii="Avenir Next LT Pro" w:hAnsi="Avenir Next LT Pro"/>
          <w:color w:val="303030"/>
          <w:sz w:val="22"/>
          <w:szCs w:val="22"/>
          <w:lang w:val="es-CL" w:eastAsia="es-CL"/>
        </w:rPr>
        <w:t>.</w:t>
      </w:r>
      <w:r w:rsidR="00A43D9A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 Nancy </w:t>
      </w:r>
      <w:r w:rsidR="00F57956">
        <w:rPr>
          <w:rFonts w:ascii="Avenir Next LT Pro" w:hAnsi="Avenir Next LT Pro"/>
          <w:color w:val="303030"/>
          <w:sz w:val="22"/>
          <w:szCs w:val="22"/>
          <w:lang w:val="es-CL" w:eastAsia="es-CL"/>
        </w:rPr>
        <w:t>Sepulveda</w:t>
      </w:r>
      <w:r w:rsidR="008C79FA" w:rsidRPr="0032203B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, </w:t>
      </w:r>
      <w:r w:rsidR="005F639C" w:rsidRPr="005F639C">
        <w:rPr>
          <w:rFonts w:ascii="Avenir Next LT Pro" w:hAnsi="Avenir Next LT Pro" w:cs="Arial"/>
          <w:color w:val="303030"/>
          <w:sz w:val="22"/>
          <w:szCs w:val="22"/>
          <w:lang w:val="es-CL"/>
        </w:rPr>
        <w:t>Operation &amp; Customer Service / Project Division</w:t>
      </w:r>
      <w:r w:rsidR="005F639C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, de </w:t>
      </w:r>
      <w:r w:rsidR="00C94E28" w:rsidRPr="0032203B">
        <w:rPr>
          <w:rFonts w:ascii="Avenir Next LT Pro" w:hAnsi="Avenir Next LT Pro" w:cs="Arial"/>
          <w:sz w:val="22"/>
          <w:szCs w:val="22"/>
          <w:lang w:val="es-CL"/>
        </w:rPr>
        <w:t>Altius Logística Chile Spa</w:t>
      </w:r>
      <w:r w:rsidR="008C79FA" w:rsidRPr="0032203B">
        <w:rPr>
          <w:rFonts w:ascii="Avenir Next LT Pro" w:hAnsi="Avenir Next LT Pro" w:cs="Arial"/>
          <w:color w:val="303030"/>
          <w:sz w:val="22"/>
          <w:szCs w:val="22"/>
          <w:lang w:val="es-CL"/>
        </w:rPr>
        <w:t>.,</w:t>
      </w:r>
      <w:r w:rsidR="007748B6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nos presentamos en terreno para la </w:t>
      </w:r>
      <w:r w:rsidR="005E3BCC">
        <w:rPr>
          <w:rFonts w:ascii="Avenir Next LT Pro" w:hAnsi="Avenir Next LT Pro" w:cs="Arial"/>
          <w:color w:val="303030"/>
          <w:sz w:val="22"/>
          <w:szCs w:val="22"/>
          <w:lang w:val="es-CL"/>
        </w:rPr>
        <w:t>realización</w:t>
      </w:r>
      <w:r w:rsidR="007748B6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del servicio de </w:t>
      </w:r>
      <w:r w:rsidR="005E3BCC">
        <w:rPr>
          <w:rFonts w:ascii="Avenir Next LT Pro" w:hAnsi="Avenir Next LT Pro" w:cs="Arial"/>
          <w:color w:val="303030"/>
          <w:sz w:val="22"/>
          <w:szCs w:val="22"/>
          <w:lang w:val="es-CL"/>
        </w:rPr>
        <w:t>carguío de 10x40.</w:t>
      </w:r>
    </w:p>
    <w:p w14:paraId="48516E48" w14:textId="01475CF0" w:rsidR="00845432" w:rsidRDefault="007748B6" w:rsidP="002C340A">
      <w:pPr>
        <w:spacing w:line="360" w:lineRule="auto"/>
        <w:jc w:val="both"/>
        <w:outlineLvl w:val="0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>No obstante, durante d</w:t>
      </w:r>
      <w:r w:rsidR="005E3BCC">
        <w:rPr>
          <w:rFonts w:ascii="Avenir Next LT Pro" w:hAnsi="Avenir Next LT Pro" w:cs="Arial"/>
          <w:color w:val="303030"/>
          <w:sz w:val="22"/>
          <w:szCs w:val="22"/>
          <w:lang w:val="es-CL"/>
        </w:rPr>
        <w:t>i</w:t>
      </w: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>cha jornada</w:t>
      </w:r>
      <w:r w:rsidR="00845432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</w:t>
      </w:r>
      <w:r w:rsidR="005E3BCC">
        <w:rPr>
          <w:rFonts w:ascii="Avenir Next LT Pro" w:hAnsi="Avenir Next LT Pro" w:cs="Arial"/>
          <w:color w:val="303030"/>
          <w:sz w:val="22"/>
          <w:szCs w:val="22"/>
          <w:lang w:val="es-CL"/>
        </w:rPr>
        <w:t>s</w:t>
      </w:r>
      <w:r w:rsidR="00845432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e desarrollaron faenas simultaneas de desconsolidado, por lo cual el inspector </w:t>
      </w:r>
      <w:r w:rsidR="005E3BCC">
        <w:rPr>
          <w:rFonts w:ascii="Avenir Next LT Pro" w:hAnsi="Avenir Next LT Pro" w:cs="Arial"/>
          <w:color w:val="303030"/>
          <w:sz w:val="22"/>
          <w:szCs w:val="22"/>
          <w:lang w:val="es-CL"/>
        </w:rPr>
        <w:t>asignado</w:t>
      </w:r>
      <w:r w:rsidR="00845432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dio prioridad al procedo de desconsolidado, </w:t>
      </w:r>
      <w:r w:rsidR="00E428CE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de acuerdo a </w:t>
      </w:r>
      <w:r w:rsidR="00845432">
        <w:rPr>
          <w:rFonts w:ascii="Avenir Next LT Pro" w:hAnsi="Avenir Next LT Pro" w:cs="Arial"/>
          <w:color w:val="303030"/>
          <w:sz w:val="22"/>
          <w:szCs w:val="22"/>
          <w:lang w:val="es-CL"/>
        </w:rPr>
        <w:t>nuestro criterio técnico y conforme a lo previamente informado al cliente.</w:t>
      </w:r>
    </w:p>
    <w:p w14:paraId="10457CA7" w14:textId="77777777" w:rsidR="00EF0D24" w:rsidRDefault="00EF0D24" w:rsidP="002C340A">
      <w:pPr>
        <w:spacing w:line="360" w:lineRule="auto"/>
        <w:jc w:val="both"/>
        <w:outlineLvl w:val="0"/>
        <w:rPr>
          <w:rFonts w:ascii="Avenir Next LT Pro" w:hAnsi="Avenir Next LT Pro" w:cs="Arial"/>
          <w:color w:val="303030"/>
          <w:sz w:val="22"/>
          <w:szCs w:val="22"/>
          <w:lang w:val="es-CL"/>
        </w:rPr>
      </w:pPr>
    </w:p>
    <w:p w14:paraId="54A1F12F" w14:textId="1668B4EF" w:rsidR="00416BAC" w:rsidRDefault="00EF0D24" w:rsidP="002C340A">
      <w:pPr>
        <w:spacing w:line="360" w:lineRule="auto"/>
        <w:jc w:val="both"/>
        <w:outlineLvl w:val="0"/>
        <w:rPr>
          <w:rFonts w:ascii="Avenir Next LT Pro" w:hAnsi="Avenir Next LT Pro"/>
          <w:color w:val="303030"/>
          <w:sz w:val="22"/>
          <w:szCs w:val="22"/>
          <w:lang w:val="es-CL" w:eastAsia="es-CL"/>
        </w:rPr>
      </w:pP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Debido a la </w:t>
      </w:r>
      <w:r w:rsidR="00042A4F">
        <w:rPr>
          <w:rFonts w:ascii="Avenir Next LT Pro" w:hAnsi="Avenir Next LT Pro" w:cs="Arial"/>
          <w:color w:val="303030"/>
          <w:sz w:val="22"/>
          <w:szCs w:val="22"/>
          <w:lang w:val="es-CL"/>
        </w:rPr>
        <w:t>simultaneidad</w:t>
      </w: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 de las faenas, no fue posible supervisar</w:t>
      </w:r>
      <w:r w:rsidR="002C340A" w:rsidRPr="0032203B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 </w:t>
      </w:r>
      <w:r w:rsidR="00042A4F">
        <w:rPr>
          <w:rFonts w:ascii="Avenir Next LT Pro" w:hAnsi="Avenir Next LT Pro"/>
          <w:color w:val="303030"/>
          <w:sz w:val="22"/>
          <w:szCs w:val="22"/>
          <w:lang w:val="es-CL" w:eastAsia="es-CL"/>
        </w:rPr>
        <w:t>ambos procesos de manera paralela. Sin Prejuicio de lo anterior, durante la presencia</w:t>
      </w:r>
      <w:r w:rsidR="007A0B58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 en terreno se evidenciaron algun</w:t>
      </w:r>
      <w:r w:rsidR="00BF6BE6">
        <w:rPr>
          <w:rFonts w:ascii="Avenir Next LT Pro" w:hAnsi="Avenir Next LT Pro"/>
          <w:color w:val="303030"/>
          <w:sz w:val="22"/>
          <w:szCs w:val="22"/>
          <w:lang w:val="es-CL" w:eastAsia="es-CL"/>
        </w:rPr>
        <w:t>a</w:t>
      </w:r>
      <w:r w:rsidR="007A0B58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s </w:t>
      </w:r>
      <w:r w:rsidR="00BF6BE6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correcciones </w:t>
      </w:r>
      <w:r w:rsidR="00892494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y </w:t>
      </w:r>
      <w:r w:rsidR="007A0B58">
        <w:rPr>
          <w:rFonts w:ascii="Avenir Next LT Pro" w:hAnsi="Avenir Next LT Pro"/>
          <w:color w:val="303030"/>
          <w:sz w:val="22"/>
          <w:szCs w:val="22"/>
          <w:lang w:val="es-CL" w:eastAsia="es-CL"/>
        </w:rPr>
        <w:t>daños</w:t>
      </w:r>
      <w:r w:rsidR="006C324A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 debido a la manipulación de la carga, los cuales fueron oportunamente informados, solicitándose las correcciones correspondientes c</w:t>
      </w:r>
      <w:r w:rsidR="008C7805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on el objetivo de que el proceso de </w:t>
      </w:r>
      <w:r w:rsidR="00416BAC">
        <w:rPr>
          <w:rFonts w:ascii="Avenir Next LT Pro" w:hAnsi="Avenir Next LT Pro"/>
          <w:color w:val="303030"/>
          <w:sz w:val="22"/>
          <w:szCs w:val="22"/>
          <w:lang w:val="es-CL" w:eastAsia="es-CL"/>
        </w:rPr>
        <w:t>carguío</w:t>
      </w:r>
      <w:r w:rsidR="008C7805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 se desar</w:t>
      </w:r>
      <w:r w:rsidR="00416BAC">
        <w:rPr>
          <w:rFonts w:ascii="Avenir Next LT Pro" w:hAnsi="Avenir Next LT Pro"/>
          <w:color w:val="303030"/>
          <w:sz w:val="22"/>
          <w:szCs w:val="22"/>
          <w:lang w:val="es-CL" w:eastAsia="es-CL"/>
        </w:rPr>
        <w:t>rollara de manera más eficiente y sin generación de daños adicionales.</w:t>
      </w:r>
    </w:p>
    <w:p w14:paraId="35D39580" w14:textId="77777777" w:rsidR="00416BAC" w:rsidRDefault="00416BAC" w:rsidP="002C340A">
      <w:pPr>
        <w:spacing w:line="360" w:lineRule="auto"/>
        <w:jc w:val="both"/>
        <w:outlineLvl w:val="0"/>
        <w:rPr>
          <w:rFonts w:ascii="Avenir Next LT Pro" w:hAnsi="Avenir Next LT Pro"/>
          <w:color w:val="303030"/>
          <w:sz w:val="22"/>
          <w:szCs w:val="22"/>
          <w:lang w:val="es-CL" w:eastAsia="es-CL"/>
        </w:rPr>
      </w:pPr>
    </w:p>
    <w:p w14:paraId="58C962A8" w14:textId="4C949D51" w:rsidR="00953AF6" w:rsidRPr="0032203B" w:rsidRDefault="004D1C5A" w:rsidP="002C340A">
      <w:pPr>
        <w:spacing w:line="360" w:lineRule="auto"/>
        <w:jc w:val="both"/>
        <w:outlineLvl w:val="0"/>
        <w:rPr>
          <w:rFonts w:ascii="Avenir Next LT Pro" w:hAnsi="Avenir Next LT Pro"/>
          <w:lang w:val="es-CL"/>
        </w:rPr>
      </w:pPr>
      <w:bookmarkStart w:id="0" w:name="_Hlk108794849"/>
      <w:r>
        <w:rPr>
          <w:rFonts w:ascii="Avenir Next LT Pro" w:hAnsi="Avenir Next LT Pro"/>
          <w:color w:val="303030"/>
          <w:sz w:val="22"/>
          <w:szCs w:val="22"/>
          <w:lang w:val="es-CL" w:eastAsia="es-CL"/>
        </w:rPr>
        <w:t>C</w:t>
      </w:r>
      <w:r w:rsidR="00DC2F85" w:rsidRPr="0032203B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arga consistente en </w:t>
      </w:r>
      <w:r w:rsidR="00DC2F85" w:rsidRPr="0032203B">
        <w:rPr>
          <w:rFonts w:ascii="Avenir Next LT Pro" w:hAnsi="Avenir Next LT Pro" w:cs="Arial"/>
          <w:color w:val="303030"/>
          <w:sz w:val="22"/>
          <w:szCs w:val="22"/>
          <w:shd w:val="clear" w:color="auto" w:fill="FFFFFF"/>
          <w:lang w:val="es-CL"/>
        </w:rPr>
        <w:t xml:space="preserve"> tuberías y cajones de diferentes tamaños y pesos</w:t>
      </w:r>
      <w:r w:rsidR="00DC2F85" w:rsidRPr="0032203B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, </w:t>
      </w:r>
      <w:r w:rsidR="002C340A" w:rsidRPr="0032203B">
        <w:rPr>
          <w:rFonts w:ascii="Avenir Next LT Pro" w:hAnsi="Avenir Next LT Pro"/>
          <w:color w:val="303030"/>
          <w:sz w:val="22"/>
          <w:szCs w:val="22"/>
          <w:lang w:val="es-CL" w:eastAsia="es-CL"/>
        </w:rPr>
        <w:t xml:space="preserve">correspondiente al </w:t>
      </w:r>
      <w:hyperlink r:id="rId10" w:history="1">
        <w:r w:rsidR="002C340A" w:rsidRPr="0032203B">
          <w:rPr>
            <w:rFonts w:ascii="Avenir Next LT Pro" w:eastAsia="Calibri" w:hAnsi="Avenir Next LT Pro" w:cs="Calibri"/>
            <w:b/>
            <w:bCs/>
            <w:color w:val="303030"/>
            <w:sz w:val="22"/>
            <w:szCs w:val="22"/>
            <w:lang w:val="es-ES" w:eastAsia="es-CL"/>
          </w:rPr>
          <w:t xml:space="preserve"> Proyecto </w:t>
        </w:r>
        <w:r w:rsidR="00DC2F85" w:rsidRPr="0032203B">
          <w:rPr>
            <w:rFonts w:ascii="Avenir Next LT Pro" w:eastAsia="Calibri" w:hAnsi="Avenir Next LT Pro" w:cs="Calibri"/>
            <w:b/>
            <w:bCs/>
            <w:color w:val="303030"/>
            <w:sz w:val="22"/>
            <w:szCs w:val="22"/>
            <w:lang w:val="es-ES" w:eastAsia="es-CL"/>
          </w:rPr>
          <w:t>Copiapó Energía Solar SPA</w:t>
        </w:r>
        <w:r w:rsidR="00953AF6" w:rsidRPr="0032203B">
          <w:rPr>
            <w:rFonts w:ascii="Avenir Next LT Pro" w:eastAsia="Calibri" w:hAnsi="Avenir Next LT Pro" w:cs="Calibri"/>
            <w:b/>
            <w:bCs/>
            <w:color w:val="303030"/>
            <w:sz w:val="22"/>
            <w:szCs w:val="22"/>
            <w:lang w:val="es-ES" w:eastAsia="es-CL"/>
          </w:rPr>
          <w:t>.</w:t>
        </w:r>
      </w:hyperlink>
    </w:p>
    <w:p w14:paraId="6EFC02D4" w14:textId="77777777" w:rsidR="00DC3E8D" w:rsidRPr="0032203B" w:rsidRDefault="00DC3E8D" w:rsidP="002C340A">
      <w:pPr>
        <w:spacing w:line="360" w:lineRule="auto"/>
        <w:jc w:val="both"/>
        <w:outlineLvl w:val="0"/>
        <w:rPr>
          <w:rFonts w:ascii="Avenir Next LT Pro" w:hAnsi="Avenir Next LT Pro"/>
          <w:color w:val="303030"/>
          <w:sz w:val="22"/>
          <w:szCs w:val="22"/>
          <w:lang w:val="es-CL"/>
        </w:rPr>
      </w:pPr>
    </w:p>
    <w:p w14:paraId="213EFA26" w14:textId="6BA91FD1" w:rsidR="002C340A" w:rsidRDefault="0032203B" w:rsidP="002C340A">
      <w:pPr>
        <w:spacing w:line="360" w:lineRule="auto"/>
        <w:jc w:val="both"/>
        <w:outlineLvl w:val="0"/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</w:pPr>
      <w:r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El c</w:t>
      </w:r>
      <w:r w:rsidR="0042605B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arguío</w:t>
      </w:r>
      <w:r w:rsidR="002C340A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 xml:space="preserve"> </w:t>
      </w:r>
      <w:r w:rsidR="0029693C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fue</w:t>
      </w:r>
      <w:r w:rsidR="002C340A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 xml:space="preserve"> realizado </w:t>
      </w:r>
      <w:r w:rsidR="000B0FC6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en Almacenes</w:t>
      </w:r>
      <w:r w:rsidR="00057BFD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 xml:space="preserve"> de Empresa CEC (Control </w:t>
      </w:r>
      <w:r w:rsidR="00953AF6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Estratégico</w:t>
      </w:r>
      <w:r w:rsidR="00057BFD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 xml:space="preserve"> de Carga), ubicado </w:t>
      </w:r>
      <w:bookmarkEnd w:id="0"/>
      <w:r w:rsidR="00BB000A" w:rsidRPr="0032203B"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  <w:t>en Alto Patillo, ruta A-760.</w:t>
      </w:r>
    </w:p>
    <w:p w14:paraId="25DDDE88" w14:textId="77777777" w:rsidR="004D1C5A" w:rsidRDefault="004D1C5A" w:rsidP="002C340A">
      <w:pPr>
        <w:spacing w:line="360" w:lineRule="auto"/>
        <w:jc w:val="both"/>
        <w:outlineLvl w:val="0"/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</w:pPr>
    </w:p>
    <w:p w14:paraId="0A35B6EA" w14:textId="77777777" w:rsidR="004D1C5A" w:rsidRDefault="004D1C5A" w:rsidP="002C340A">
      <w:pPr>
        <w:spacing w:line="360" w:lineRule="auto"/>
        <w:jc w:val="both"/>
        <w:outlineLvl w:val="0"/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</w:pPr>
    </w:p>
    <w:p w14:paraId="07E7C30D" w14:textId="77777777" w:rsidR="004D1C5A" w:rsidRPr="0032203B" w:rsidRDefault="004D1C5A" w:rsidP="002C340A">
      <w:pPr>
        <w:spacing w:line="360" w:lineRule="auto"/>
        <w:jc w:val="both"/>
        <w:outlineLvl w:val="0"/>
        <w:rPr>
          <w:rFonts w:ascii="Avenir Next LT Pro" w:hAnsi="Avenir Next LT Pro" w:cs="Calibri"/>
          <w:color w:val="303030"/>
          <w:sz w:val="22"/>
          <w:szCs w:val="22"/>
          <w:lang w:val="es-CL" w:eastAsia="es-CL"/>
        </w:rPr>
      </w:pPr>
    </w:p>
    <w:p w14:paraId="7DADB0CE" w14:textId="77777777" w:rsidR="0047084C" w:rsidRPr="0032203B" w:rsidRDefault="0047084C" w:rsidP="00260944">
      <w:pPr>
        <w:rPr>
          <w:rFonts w:ascii="Avenir Next LT Pro" w:hAnsi="Avenir Next LT Pro"/>
          <w:sz w:val="22"/>
          <w:szCs w:val="22"/>
          <w:highlight w:val="lightGray"/>
          <w:lang w:val="es-CL"/>
        </w:rPr>
      </w:pPr>
    </w:p>
    <w:p w14:paraId="681E3DBF" w14:textId="77777777" w:rsidR="0036705E" w:rsidRPr="0032203B" w:rsidRDefault="00FF2A27" w:rsidP="00FF2A27">
      <w:pPr>
        <w:pStyle w:val="Textoindependiente"/>
        <w:shd w:val="clear" w:color="auto" w:fill="004CAB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3</w:t>
      </w:r>
      <w:r w:rsidR="00B05B4D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.</w:t>
      </w:r>
      <w:r w:rsidR="001E2092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ab/>
      </w:r>
      <w:r w:rsidR="0036705E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DETALLE DE LA CARGA</w:t>
      </w:r>
      <w:r w:rsidR="00212E17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:</w:t>
      </w:r>
    </w:p>
    <w:p w14:paraId="6B33B003" w14:textId="77777777" w:rsidR="00B94EF2" w:rsidRDefault="00B94EF2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ES"/>
        </w:rPr>
      </w:pPr>
    </w:p>
    <w:p w14:paraId="433E4C45" w14:textId="77777777" w:rsidR="00450DEE" w:rsidRPr="0032203B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ES"/>
        </w:rPr>
      </w:pPr>
    </w:p>
    <w:p w14:paraId="7B0611EE" w14:textId="0B580B29" w:rsidR="00E97E23" w:rsidRPr="00C224E8" w:rsidRDefault="00E97E2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/>
          <w:bCs/>
          <w:sz w:val="22"/>
          <w:szCs w:val="22"/>
          <w:lang w:val="es-ES"/>
        </w:rPr>
      </w:pPr>
      <w:r w:rsidRPr="00C224E8">
        <w:rPr>
          <w:rFonts w:ascii="Avenir Next LT Pro" w:hAnsi="Avenir Next LT Pro"/>
          <w:b/>
          <w:bCs/>
          <w:sz w:val="22"/>
          <w:szCs w:val="22"/>
          <w:lang w:val="es-ES"/>
        </w:rPr>
        <w:t>Según BL: 107053</w:t>
      </w:r>
      <w:r w:rsidR="00540B35">
        <w:rPr>
          <w:rFonts w:ascii="Avenir Next LT Pro" w:hAnsi="Avenir Next LT Pro"/>
          <w:b/>
          <w:bCs/>
          <w:sz w:val="22"/>
          <w:szCs w:val="22"/>
          <w:lang w:val="es-ES"/>
        </w:rPr>
        <w:t>8517</w:t>
      </w:r>
      <w:r w:rsidRPr="00C224E8">
        <w:rPr>
          <w:rFonts w:ascii="Avenir Next LT Pro" w:hAnsi="Avenir Next LT Pro"/>
          <w:b/>
          <w:bCs/>
          <w:sz w:val="22"/>
          <w:szCs w:val="22"/>
          <w:lang w:val="es-ES"/>
        </w:rPr>
        <w:t xml:space="preserve"> /1070</w:t>
      </w:r>
      <w:r w:rsidR="00C224E8" w:rsidRPr="00C224E8">
        <w:rPr>
          <w:rFonts w:ascii="Avenir Next LT Pro" w:hAnsi="Avenir Next LT Pro"/>
          <w:b/>
          <w:bCs/>
          <w:sz w:val="22"/>
          <w:szCs w:val="22"/>
          <w:lang w:val="es-ES"/>
        </w:rPr>
        <w:t>53</w:t>
      </w:r>
      <w:r w:rsidR="00540B35">
        <w:rPr>
          <w:rFonts w:ascii="Avenir Next LT Pro" w:hAnsi="Avenir Next LT Pro"/>
          <w:b/>
          <w:bCs/>
          <w:sz w:val="22"/>
          <w:szCs w:val="22"/>
          <w:lang w:val="es-ES"/>
        </w:rPr>
        <w:t>8578</w:t>
      </w:r>
    </w:p>
    <w:p w14:paraId="67440D40" w14:textId="19A21B82" w:rsidR="00F73B6E" w:rsidRDefault="00E97E2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/>
          <w:bCs/>
          <w:sz w:val="22"/>
          <w:szCs w:val="22"/>
          <w:lang w:val="es-ES"/>
        </w:rPr>
      </w:pPr>
      <w:r w:rsidRPr="00C224E8">
        <w:rPr>
          <w:rFonts w:ascii="Avenir Next LT Pro" w:hAnsi="Avenir Next LT Pro"/>
          <w:b/>
          <w:bCs/>
          <w:sz w:val="22"/>
          <w:szCs w:val="22"/>
          <w:lang w:val="es-ES"/>
        </w:rPr>
        <w:t xml:space="preserve"> </w:t>
      </w:r>
    </w:p>
    <w:p w14:paraId="5FBF291A" w14:textId="77777777" w:rsidR="00450DEE" w:rsidRPr="00C224E8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/>
          <w:bCs/>
          <w:sz w:val="22"/>
          <w:szCs w:val="22"/>
          <w:lang w:val="es-ES"/>
        </w:rPr>
      </w:pPr>
    </w:p>
    <w:tbl>
      <w:tblPr>
        <w:tblW w:w="8361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757"/>
      </w:tblGrid>
      <w:tr w:rsidR="00672390" w:rsidRPr="00AD524E" w14:paraId="4E9AF1D4" w14:textId="3DE412F0" w:rsidTr="001945A7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641DB2E9" w14:textId="77777777" w:rsidR="00672390" w:rsidRPr="00672390" w:rsidRDefault="00672390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62657021" w14:textId="77777777" w:rsidR="00672390" w:rsidRPr="00672390" w:rsidRDefault="00672390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7F4DD8A3" w14:textId="0389D3AE" w:rsidR="00672390" w:rsidRPr="00672390" w:rsidRDefault="00672390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69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688B99DF" w14:textId="79898B49" w:rsidR="00672390" w:rsidRPr="00672390" w:rsidRDefault="00672390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672390" w:rsidRPr="008E06A9" w14:paraId="6A25A01C" w14:textId="7227F195" w:rsidTr="001945A7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293C287C" w14:textId="0FABCFA8" w:rsidR="00672390" w:rsidRPr="00AD524E" w:rsidRDefault="00672390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 w:rsidRPr="00AD524E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1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03E9E80E" w14:textId="11538673" w:rsidR="00672390" w:rsidRPr="000E639E" w:rsidRDefault="005F04F3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  <w:t>TRHU 774431-7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40876C74" w14:textId="3DC90D59" w:rsidR="00672390" w:rsidRDefault="005F04F3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</w:rPr>
              <w:t>339335</w:t>
            </w:r>
          </w:p>
        </w:tc>
        <w:tc>
          <w:tcPr>
            <w:tcW w:w="269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355DADD0" w14:textId="1B05EAD6" w:rsidR="00672390" w:rsidRDefault="001945A7" w:rsidP="00672390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Lote de t</w:t>
            </w:r>
            <w:r w:rsidR="00534C43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ubería</w:t>
            </w: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s</w:t>
            </w:r>
            <w:r w:rsidR="00534C43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 rayada</w:t>
            </w: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s</w:t>
            </w:r>
            <w:r w:rsidR="00534C43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.</w:t>
            </w:r>
          </w:p>
          <w:p w14:paraId="65E1DB2D" w14:textId="75421981" w:rsidR="00534C43" w:rsidRPr="00B338D4" w:rsidRDefault="00534C43" w:rsidP="00534C4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Parte N° 42</w:t>
            </w:r>
            <w:r w:rsidR="00E01265"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5067-04</w:t>
            </w: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 / </w:t>
            </w:r>
          </w:p>
          <w:p w14:paraId="46B35DE3" w14:textId="4847E17F" w:rsidR="00534C43" w:rsidRPr="00587E06" w:rsidRDefault="00534C43" w:rsidP="00534C4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Lote: </w:t>
            </w:r>
            <w:r w:rsidR="00E01265"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1-17</w:t>
            </w:r>
          </w:p>
        </w:tc>
      </w:tr>
    </w:tbl>
    <w:p w14:paraId="04AEF0F1" w14:textId="77777777" w:rsidR="00F73B6E" w:rsidRDefault="00F73B6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tbl>
      <w:tblPr>
        <w:tblW w:w="9069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6"/>
      </w:tblGrid>
      <w:tr w:rsidR="00534C43" w:rsidRPr="0032203B" w14:paraId="271C7081" w14:textId="77777777" w:rsidTr="00AE336B">
        <w:trPr>
          <w:trHeight w:val="3969"/>
          <w:tblCellSpacing w:w="20" w:type="dxa"/>
          <w:jc w:val="center"/>
        </w:trPr>
        <w:tc>
          <w:tcPr>
            <w:tcW w:w="4473" w:type="dxa"/>
            <w:vAlign w:val="center"/>
          </w:tcPr>
          <w:p w14:paraId="6BE66FB8" w14:textId="16DD4C65" w:rsidR="00534C43" w:rsidRPr="0032203B" w:rsidRDefault="00EC66CE" w:rsidP="00AE336B">
            <w:pPr>
              <w:pStyle w:val="NormalWeb"/>
              <w:spacing w:before="0" w:beforeAutospacing="0" w:after="0" w:afterAutospacing="0" w:line="360" w:lineRule="auto"/>
              <w:ind w:left="-150"/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noProof/>
                <w:sz w:val="22"/>
                <w:szCs w:val="22"/>
              </w:rPr>
              <w:drawing>
                <wp:inline distT="0" distB="0" distL="0" distR="0" wp14:anchorId="42C888CC" wp14:editId="55AE4553">
                  <wp:extent cx="2838450" cy="2447925"/>
                  <wp:effectExtent l="0" t="0" r="0" b="9525"/>
                  <wp:docPr id="5380928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92826" name="Imagen 53809282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C43">
              <w:rPr>
                <w:rFonts w:ascii="Avenir Next LT Pro" w:hAnsi="Avenir Next LT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0CCF5" wp14:editId="78191BE6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1483360</wp:posOffset>
                      </wp:positionV>
                      <wp:extent cx="904875" cy="1000125"/>
                      <wp:effectExtent l="0" t="0" r="0" b="0"/>
                      <wp:wrapNone/>
                      <wp:docPr id="928380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1000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D3E042" id="Elipse 12" o:spid="_x0000_s1026" style="position:absolute;margin-left:94.15pt;margin-top:116.8pt;width:71.25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" filled="f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476" w:type="dxa"/>
          </w:tcPr>
          <w:p w14:paraId="0258E381" w14:textId="5FC3B851" w:rsidR="00534C43" w:rsidRPr="0032203B" w:rsidRDefault="00EC66CE" w:rsidP="00AE336B">
            <w:pPr>
              <w:tabs>
                <w:tab w:val="left" w:pos="480"/>
              </w:tabs>
              <w:spacing w:line="360" w:lineRule="auto"/>
              <w:ind w:left="-146" w:right="-101" w:firstLine="12"/>
              <w:rPr>
                <w:rFonts w:ascii="Avenir Next LT Pro" w:hAnsi="Avenir Next LT Pro"/>
                <w:sz w:val="22"/>
                <w:szCs w:val="22"/>
                <w:lang w:val="en-GB"/>
              </w:rPr>
            </w:pPr>
            <w:r>
              <w:rPr>
                <w:rFonts w:ascii="Avenir Next LT Pro" w:hAnsi="Avenir Next LT Pro"/>
                <w:noProof/>
                <w:sz w:val="22"/>
                <w:szCs w:val="22"/>
                <w:lang w:val="en-GB"/>
              </w:rPr>
              <w:drawing>
                <wp:inline distT="0" distB="0" distL="0" distR="0" wp14:anchorId="7282F5A2" wp14:editId="4AD7D90B">
                  <wp:extent cx="2838450" cy="2476500"/>
                  <wp:effectExtent l="0" t="0" r="0" b="0"/>
                  <wp:docPr id="15077607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60719" name="Imagen 1507760719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47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C43" w:rsidRPr="0032203B" w14:paraId="5C592072" w14:textId="77777777" w:rsidTr="00AE336B">
        <w:trPr>
          <w:tblCellSpacing w:w="20" w:type="dxa"/>
          <w:jc w:val="center"/>
        </w:trPr>
        <w:tc>
          <w:tcPr>
            <w:tcW w:w="4473" w:type="dxa"/>
            <w:vAlign w:val="center"/>
          </w:tcPr>
          <w:p w14:paraId="0914D7E4" w14:textId="377EA758" w:rsidR="00534C43" w:rsidRPr="00F120ED" w:rsidRDefault="00534C43" w:rsidP="00AE336B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venir Next LT Pro" w:hAnsi="Avenir Next LT Pro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Tuberías </w:t>
            </w:r>
            <w:r w:rsidR="001945A7">
              <w:rPr>
                <w:rFonts w:ascii="Avenir Next LT Pro" w:hAnsi="Avenir Next LT Pro" w:cs="Arial"/>
                <w:sz w:val="22"/>
                <w:szCs w:val="22"/>
                <w:lang w:val="es-CL"/>
              </w:rPr>
              <w:t>rayadas.</w:t>
            </w:r>
          </w:p>
        </w:tc>
        <w:tc>
          <w:tcPr>
            <w:tcW w:w="4476" w:type="dxa"/>
            <w:vAlign w:val="center"/>
          </w:tcPr>
          <w:p w14:paraId="7FAAF3D5" w14:textId="77777777" w:rsidR="00534C43" w:rsidRPr="0032203B" w:rsidRDefault="00534C43" w:rsidP="00AE336B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Avenir Next LT Pro" w:hAnsi="Avenir Next LT Pro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sz w:val="22"/>
                <w:szCs w:val="22"/>
                <w:lang w:val="es-CL"/>
              </w:rPr>
              <w:t>Identificación de la carga.</w:t>
            </w:r>
          </w:p>
        </w:tc>
      </w:tr>
    </w:tbl>
    <w:p w14:paraId="02889C3B" w14:textId="77777777" w:rsidR="00534C43" w:rsidRDefault="00534C4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61439670" w14:textId="77777777" w:rsidR="00534C43" w:rsidRDefault="00534C4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0AD93489" w14:textId="77777777" w:rsidR="00534C43" w:rsidRPr="00587E06" w:rsidRDefault="00534C4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tbl>
      <w:tblPr>
        <w:tblW w:w="8361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827"/>
        <w:gridCol w:w="2126"/>
        <w:gridCol w:w="2694"/>
      </w:tblGrid>
      <w:tr w:rsidR="000C6140" w:rsidRPr="00AD524E" w14:paraId="45E6F016" w14:textId="77777777" w:rsidTr="00450DEE">
        <w:trPr>
          <w:trHeight w:val="666"/>
          <w:tblCellSpacing w:w="20" w:type="dxa"/>
          <w:jc w:val="center"/>
        </w:trPr>
        <w:tc>
          <w:tcPr>
            <w:tcW w:w="654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0531E757" w14:textId="77777777" w:rsidR="000C6140" w:rsidRPr="00672390" w:rsidRDefault="000C614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8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6684AF7F" w14:textId="77777777" w:rsidR="000C6140" w:rsidRPr="00672390" w:rsidRDefault="000C614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0B4D9280" w14:textId="77777777" w:rsidR="000C6140" w:rsidRPr="00672390" w:rsidRDefault="000C614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634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39F9F98A" w14:textId="77777777" w:rsidR="000C6140" w:rsidRPr="00672390" w:rsidRDefault="000C614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0C6140" w:rsidRPr="00B338D4" w14:paraId="3B840F9E" w14:textId="77777777" w:rsidTr="00450DEE">
        <w:trPr>
          <w:trHeight w:val="627"/>
          <w:tblCellSpacing w:w="20" w:type="dxa"/>
          <w:jc w:val="center"/>
        </w:trPr>
        <w:tc>
          <w:tcPr>
            <w:tcW w:w="654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795445F" w14:textId="5D594FA7" w:rsidR="000C6140" w:rsidRPr="00AD524E" w:rsidRDefault="00450DE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2</w:t>
            </w:r>
          </w:p>
        </w:tc>
        <w:tc>
          <w:tcPr>
            <w:tcW w:w="278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46CDC2F" w14:textId="676B8466" w:rsidR="000C6140" w:rsidRPr="000E639E" w:rsidRDefault="00B338D4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  <w:t>MSBU 870102-0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F47D197" w14:textId="128067EA" w:rsidR="000C6140" w:rsidRDefault="00B338D4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</w:rPr>
              <w:t>339326</w:t>
            </w:r>
          </w:p>
        </w:tc>
        <w:tc>
          <w:tcPr>
            <w:tcW w:w="2634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21405185" w14:textId="1DC2C3EB" w:rsidR="000C6140" w:rsidRPr="00587E06" w:rsidRDefault="00B338D4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6FD916B8" w14:textId="77777777" w:rsidR="002F7BDC" w:rsidRPr="000C6140" w:rsidRDefault="002F7BDC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747AD656" w14:textId="77777777" w:rsidR="00A97169" w:rsidRDefault="00A97169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79F366AE" w14:textId="77777777" w:rsidR="00450DEE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4FB52642" w14:textId="77777777" w:rsidR="00450DEE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01A2A1A0" w14:textId="77777777" w:rsidR="00450DEE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5F620242" w14:textId="77777777" w:rsidR="00450DEE" w:rsidRDefault="00450DE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3F9D2626" w14:textId="77777777" w:rsidR="00A97169" w:rsidRDefault="00A97169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bCs/>
          <w:sz w:val="22"/>
          <w:szCs w:val="22"/>
          <w:lang w:val="es-CL"/>
        </w:rPr>
      </w:pPr>
    </w:p>
    <w:p w14:paraId="4ADE0119" w14:textId="77777777" w:rsidR="00211590" w:rsidRDefault="00211590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211590" w:rsidRPr="00AD524E" w14:paraId="005143F4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1B509256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7D0AA86F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1CEC9733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3B713028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211590" w:rsidRPr="008E06A9" w14:paraId="2E91B87C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8A89DD0" w14:textId="08751A96" w:rsidR="00211590" w:rsidRPr="00AD524E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3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07BB1AEB" w14:textId="4303AE7E" w:rsidR="00211590" w:rsidRPr="000E639E" w:rsidRDefault="00FD7CA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MSNU 7919</w:t>
            </w:r>
            <w:r w:rsidR="00235AA9"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97-2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30046FE1" w14:textId="3FD00DD9" w:rsidR="00211590" w:rsidRDefault="00235AA9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</w:rPr>
              <w:t>33933</w:t>
            </w:r>
            <w:r w:rsidR="00526A1C">
              <w:rPr>
                <w:rFonts w:ascii="Avenir Next LT Pro" w:hAnsi="Avenir Next LT Pro"/>
                <w:bCs/>
                <w:sz w:val="22"/>
                <w:szCs w:val="22"/>
              </w:rPr>
              <w:t>0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3544E1A8" w14:textId="77777777" w:rsidR="00211590" w:rsidRPr="00587E06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568DDC7D" w14:textId="07E06F94" w:rsidR="00211590" w:rsidRDefault="00211590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4103A30" w14:textId="77777777" w:rsidR="006C65E4" w:rsidRDefault="006C65E4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211590" w:rsidRPr="00AD524E" w14:paraId="3CB58EE8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54B0833E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12A7CE06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4A977041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EBA50AB" w14:textId="77777777" w:rsidR="00211590" w:rsidRPr="00672390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211590" w:rsidRPr="008E06A9" w14:paraId="484E95A6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1C382B82" w14:textId="03B86768" w:rsidR="00211590" w:rsidRPr="00AD524E" w:rsidRDefault="00211590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4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31E9C9CF" w14:textId="6854ABB2" w:rsidR="00211590" w:rsidRPr="000E639E" w:rsidRDefault="00A541A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MSMU 818073-3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0EFCAC9" w14:textId="5EA8377D" w:rsidR="00211590" w:rsidRDefault="00A541A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</w:rPr>
              <w:t>33</w:t>
            </w:r>
            <w:r w:rsidR="00894D1F">
              <w:rPr>
                <w:rFonts w:ascii="Avenir Next LT Pro" w:hAnsi="Avenir Next LT Pro"/>
                <w:bCs/>
                <w:sz w:val="22"/>
                <w:szCs w:val="22"/>
              </w:rPr>
              <w:t>9328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57DB78BC" w14:textId="71C51BD9" w:rsidR="00211590" w:rsidRDefault="003B7E73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8 </w:t>
            </w:r>
            <w:r w:rsidR="00330A83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Tuberías</w:t>
            </w:r>
            <w:r w:rsidR="00C14EB7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 rayadas.</w:t>
            </w:r>
          </w:p>
          <w:p w14:paraId="4549D3D9" w14:textId="72F6950A" w:rsidR="00330A83" w:rsidRPr="00B338D4" w:rsidRDefault="00330A83" w:rsidP="00330A8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Parte N° 42</w:t>
            </w: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6844</w:t>
            </w: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-0</w:t>
            </w: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3</w:t>
            </w: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 xml:space="preserve"> / </w:t>
            </w:r>
          </w:p>
          <w:p w14:paraId="7601FCBD" w14:textId="6C1F6A01" w:rsidR="00330A83" w:rsidRDefault="00330A83" w:rsidP="00330A8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 w:rsidRPr="00B338D4"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Lote: 1-</w:t>
            </w: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9</w:t>
            </w:r>
          </w:p>
          <w:p w14:paraId="3A4370E3" w14:textId="68EF48BC" w:rsidR="00C14EB7" w:rsidRPr="00587E06" w:rsidRDefault="00C14EB7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</w:p>
        </w:tc>
      </w:tr>
    </w:tbl>
    <w:p w14:paraId="6A1C10CC" w14:textId="77777777" w:rsidR="00211590" w:rsidRDefault="00211590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9069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6"/>
      </w:tblGrid>
      <w:tr w:rsidR="00FD7CAE" w:rsidRPr="0032203B" w14:paraId="2299E017" w14:textId="77777777" w:rsidTr="00AE336B">
        <w:trPr>
          <w:trHeight w:val="3969"/>
          <w:tblCellSpacing w:w="20" w:type="dxa"/>
          <w:jc w:val="center"/>
        </w:trPr>
        <w:tc>
          <w:tcPr>
            <w:tcW w:w="4473" w:type="dxa"/>
            <w:vAlign w:val="center"/>
          </w:tcPr>
          <w:p w14:paraId="79BC9F93" w14:textId="16E0A2D4" w:rsidR="00FD7CAE" w:rsidRPr="0032203B" w:rsidRDefault="001B7BF7" w:rsidP="00AE336B">
            <w:pPr>
              <w:pStyle w:val="NormalWeb"/>
              <w:spacing w:before="0" w:beforeAutospacing="0" w:after="0" w:afterAutospacing="0" w:line="360" w:lineRule="auto"/>
              <w:ind w:left="-150"/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noProof/>
                <w:sz w:val="22"/>
                <w:szCs w:val="22"/>
              </w:rPr>
              <w:drawing>
                <wp:inline distT="0" distB="0" distL="0" distR="0" wp14:anchorId="42D34EF8" wp14:editId="6CE7771F">
                  <wp:extent cx="2876550" cy="2552700"/>
                  <wp:effectExtent l="0" t="0" r="0" b="0"/>
                  <wp:docPr id="32838650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86504" name="Imagen 32838650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7CAE">
              <w:rPr>
                <w:rFonts w:ascii="Avenir Next LT Pro" w:hAnsi="Avenir Next LT 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077380" wp14:editId="4CA011BC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1483360</wp:posOffset>
                      </wp:positionV>
                      <wp:extent cx="904875" cy="1000125"/>
                      <wp:effectExtent l="0" t="0" r="0" b="0"/>
                      <wp:wrapNone/>
                      <wp:docPr id="650406126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1000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984CA6" id="Elipse 12" o:spid="_x0000_s1026" style="position:absolute;margin-left:94.15pt;margin-top:116.8pt;width:71.2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" filled="f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476" w:type="dxa"/>
          </w:tcPr>
          <w:p w14:paraId="5442D2B2" w14:textId="5E590787" w:rsidR="00FD7CAE" w:rsidRPr="0032203B" w:rsidRDefault="00C14EB7" w:rsidP="00AE336B">
            <w:pPr>
              <w:tabs>
                <w:tab w:val="left" w:pos="480"/>
              </w:tabs>
              <w:spacing w:line="360" w:lineRule="auto"/>
              <w:ind w:left="-146" w:right="-101" w:firstLine="12"/>
              <w:rPr>
                <w:rFonts w:ascii="Avenir Next LT Pro" w:hAnsi="Avenir Next LT Pro"/>
                <w:sz w:val="22"/>
                <w:szCs w:val="22"/>
                <w:lang w:val="en-GB"/>
              </w:rPr>
            </w:pPr>
            <w:r>
              <w:rPr>
                <w:rFonts w:ascii="Avenir Next LT Pro" w:hAnsi="Avenir Next LT Pro"/>
                <w:noProof/>
                <w:sz w:val="22"/>
                <w:szCs w:val="22"/>
                <w:lang w:val="en-GB"/>
              </w:rPr>
              <w:drawing>
                <wp:inline distT="0" distB="0" distL="0" distR="0" wp14:anchorId="1882A162" wp14:editId="6E37C758">
                  <wp:extent cx="2838450" cy="2562225"/>
                  <wp:effectExtent l="0" t="0" r="0" b="9525"/>
                  <wp:docPr id="943394896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394896" name="Imagen 94339489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CAE" w:rsidRPr="00C14EB7" w14:paraId="4267404C" w14:textId="77777777" w:rsidTr="00AE336B">
        <w:trPr>
          <w:tblCellSpacing w:w="20" w:type="dxa"/>
          <w:jc w:val="center"/>
        </w:trPr>
        <w:tc>
          <w:tcPr>
            <w:tcW w:w="4473" w:type="dxa"/>
            <w:vAlign w:val="center"/>
          </w:tcPr>
          <w:p w14:paraId="04369BA4" w14:textId="75320163" w:rsidR="00FD7CAE" w:rsidRPr="003B7E73" w:rsidRDefault="00FD7CAE" w:rsidP="003B7E73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venir Next LT Pro" w:hAnsi="Avenir Next LT Pro"/>
                <w:sz w:val="22"/>
                <w:szCs w:val="22"/>
                <w:lang w:val="es-CL"/>
              </w:rPr>
            </w:pPr>
            <w:r w:rsidRPr="003B7E73">
              <w:rPr>
                <w:rFonts w:ascii="Avenir Next LT Pro" w:hAnsi="Avenir Next LT Pro" w:cs="Arial"/>
                <w:sz w:val="22"/>
                <w:szCs w:val="22"/>
                <w:lang w:val="es-CL"/>
              </w:rPr>
              <w:t>Tuberías</w:t>
            </w:r>
            <w:r w:rsidR="00C14EB7" w:rsidRPr="003B7E73">
              <w:rPr>
                <w:rFonts w:ascii="Avenir Next LT Pro" w:hAnsi="Avenir Next LT Pro" w:cs="Arial"/>
                <w:sz w:val="22"/>
                <w:szCs w:val="22"/>
                <w:lang w:val="es-CL"/>
              </w:rPr>
              <w:t xml:space="preserve"> </w:t>
            </w:r>
            <w:r w:rsidR="009920ED" w:rsidRPr="003B7E73">
              <w:rPr>
                <w:rFonts w:ascii="Avenir Next LT Pro" w:hAnsi="Avenir Next LT Pro" w:cs="Arial"/>
                <w:sz w:val="22"/>
                <w:szCs w:val="22"/>
                <w:lang w:val="es-CL"/>
              </w:rPr>
              <w:t>rayadas.</w:t>
            </w:r>
          </w:p>
        </w:tc>
        <w:tc>
          <w:tcPr>
            <w:tcW w:w="4476" w:type="dxa"/>
            <w:vAlign w:val="center"/>
          </w:tcPr>
          <w:p w14:paraId="3DFD886B" w14:textId="0AEA7564" w:rsidR="00FD7CAE" w:rsidRPr="0032203B" w:rsidRDefault="00C14EB7" w:rsidP="003B7E73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Avenir Next LT Pro" w:hAnsi="Avenir Next LT Pro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Arial"/>
                <w:sz w:val="22"/>
                <w:szCs w:val="22"/>
                <w:lang w:val="es-CL"/>
              </w:rPr>
              <w:t>Otra vista de lo anterior.</w:t>
            </w:r>
          </w:p>
        </w:tc>
      </w:tr>
    </w:tbl>
    <w:p w14:paraId="3C96A173" w14:textId="77777777" w:rsidR="00FD7CAE" w:rsidRDefault="00FD7CA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680CF8C5" w14:textId="77777777" w:rsidR="00211590" w:rsidRDefault="00211590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F228EC" w:rsidRPr="00AD524E" w14:paraId="1D4A9B0D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03F2E52F" w14:textId="77777777" w:rsidR="00F228EC" w:rsidRPr="00672390" w:rsidRDefault="00F228EC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184EE750" w14:textId="77777777" w:rsidR="00F228EC" w:rsidRPr="00672390" w:rsidRDefault="00F228EC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260C941F" w14:textId="77777777" w:rsidR="00F228EC" w:rsidRPr="00672390" w:rsidRDefault="00F228EC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4B9B3B9C" w14:textId="77777777" w:rsidR="00F228EC" w:rsidRPr="00672390" w:rsidRDefault="00F228EC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F443D8" w:rsidRPr="008E06A9" w14:paraId="34E8A657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522B1139" w14:textId="093E1437" w:rsidR="00F443D8" w:rsidRPr="00AD524E" w:rsidRDefault="00F443D8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5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594086D5" w14:textId="058DB0BD" w:rsidR="00F443D8" w:rsidRPr="000E639E" w:rsidRDefault="00F443D8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MS</w:t>
            </w:r>
            <w:r w:rsidR="00AC127F"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DU 588936-0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B816C07" w14:textId="6A6071AC" w:rsidR="00F443D8" w:rsidRDefault="00AC127F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339337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F1A096E" w14:textId="77777777" w:rsidR="00F443D8" w:rsidRPr="00587E06" w:rsidRDefault="00F443D8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1A402080" w14:textId="77777777" w:rsidR="00F228EC" w:rsidRDefault="00F228EC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3D2F2D81" w14:textId="77777777" w:rsidR="00AC127F" w:rsidRDefault="00AC127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2D7FBB1C" w14:textId="77777777" w:rsidR="00AC127F" w:rsidRDefault="00AC127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F443D8" w:rsidRPr="00AD524E" w14:paraId="2B16D6E4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3BD4EDFC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72BAC37F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01EACF02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8143A8C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F443D8" w:rsidRPr="008E06A9" w14:paraId="1A3E1DBF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263EC4FE" w14:textId="347EFF7A" w:rsidR="00F443D8" w:rsidRPr="00AD524E" w:rsidRDefault="00F443D8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6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511807C8" w14:textId="17BDAC67" w:rsidR="00F443D8" w:rsidRPr="000E639E" w:rsidRDefault="00AC127F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MSDU 505297-0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1EF76C0" w14:textId="1011F668" w:rsidR="00F443D8" w:rsidRDefault="00AC127F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339341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7AAB5739" w14:textId="77777777" w:rsidR="00F443D8" w:rsidRPr="00587E06" w:rsidRDefault="00F443D8" w:rsidP="00F443D8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05400455" w14:textId="77777777" w:rsidR="00F228EC" w:rsidRPr="00211590" w:rsidRDefault="00F228EC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42E2694" w14:textId="77777777" w:rsidR="00AD2363" w:rsidRDefault="00AD2363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F443D8" w:rsidRPr="00AD524E" w14:paraId="1E6CBF28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73D15BA5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41B5C0FA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74B9105B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7AB57595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4C3B6E" w:rsidRPr="008E06A9" w14:paraId="59F15BC2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CEE15E8" w14:textId="6727B74B" w:rsidR="004C3B6E" w:rsidRPr="00AD524E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7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64CB3DD8" w14:textId="71B16495" w:rsidR="004C3B6E" w:rsidRPr="000E639E" w:rsidRDefault="00047C44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SEKU 675358-2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4107C21" w14:textId="76F3D81F" w:rsidR="004C3B6E" w:rsidRDefault="00047C44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340545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6776F712" w14:textId="77777777" w:rsidR="004C3B6E" w:rsidRPr="00587E06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4C0EEE1B" w14:textId="77777777" w:rsidR="00F443D8" w:rsidRDefault="00F443D8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F443D8" w:rsidRPr="00AD524E" w14:paraId="2E64DFB9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63BB5C6E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5D5DA9A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18301C57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08BBF9A5" w14:textId="77777777" w:rsidR="00F443D8" w:rsidRPr="00672390" w:rsidRDefault="00F443D8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4C3B6E" w:rsidRPr="008E06A9" w14:paraId="36A72753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6EE77932" w14:textId="1B024B53" w:rsidR="004C3B6E" w:rsidRPr="00AD524E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8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41216DD2" w14:textId="34760EA3" w:rsidR="004C3B6E" w:rsidRPr="000E639E" w:rsidRDefault="00415030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sz w:val="22"/>
                <w:szCs w:val="22"/>
                <w:lang w:val="es-CL"/>
              </w:rPr>
              <w:t>TIIU 444853-3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3A7EF877" w14:textId="787AA21C" w:rsidR="004C3B6E" w:rsidRDefault="00415030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339340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340ECBA4" w14:textId="77777777" w:rsidR="004C3B6E" w:rsidRPr="00587E06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618C7041" w14:textId="77777777" w:rsidR="00F443D8" w:rsidRDefault="00F443D8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6957BF83" w14:textId="77777777" w:rsidR="000E639E" w:rsidRPr="00A95E05" w:rsidRDefault="000E639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4C3B6E" w:rsidRPr="00AD524E" w14:paraId="4A88A4C5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89CCD1E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275C90C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1BAEA056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1549C7F4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4C3B6E" w:rsidRPr="008E06A9" w14:paraId="2344D786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7725FE31" w14:textId="42421262" w:rsidR="004C3B6E" w:rsidRPr="00AD524E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9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07959BD5" w14:textId="04DCECDF" w:rsidR="004C3B6E" w:rsidRPr="000E639E" w:rsidRDefault="00415030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  <w:t>TRHU 7931</w:t>
            </w:r>
            <w:r w:rsidR="008F0717"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  <w:t>39-1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18801F0" w14:textId="64B349B1" w:rsidR="004C3B6E" w:rsidRDefault="008F0717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</w:rPr>
              <w:t>339319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29BF1993" w14:textId="77777777" w:rsidR="004C3B6E" w:rsidRPr="00587E06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4CAB733A" w14:textId="77777777" w:rsidR="000E639E" w:rsidRPr="004C3B6E" w:rsidRDefault="000E639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822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9"/>
        <w:gridCol w:w="2126"/>
        <w:gridCol w:w="2622"/>
      </w:tblGrid>
      <w:tr w:rsidR="004C3B6E" w:rsidRPr="00AD524E" w14:paraId="7B7D5686" w14:textId="77777777" w:rsidTr="003330A3">
        <w:trPr>
          <w:trHeight w:val="666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0D707C12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n-GB"/>
              </w:rPr>
              <w:t>N°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2F547E28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CONTENEDOR N°</w:t>
            </w:r>
          </w:p>
        </w:tc>
        <w:tc>
          <w:tcPr>
            <w:tcW w:w="2086" w:type="dxa"/>
            <w:shd w:val="clear" w:color="auto" w:fill="004CAB"/>
            <w:vAlign w:val="center"/>
          </w:tcPr>
          <w:p w14:paraId="5778802C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GUIA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004CAB"/>
            <w:vAlign w:val="center"/>
            <w:hideMark/>
          </w:tcPr>
          <w:p w14:paraId="44DA084D" w14:textId="77777777" w:rsidR="004C3B6E" w:rsidRPr="00672390" w:rsidRDefault="004C3B6E" w:rsidP="003330A3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</w:pPr>
            <w:r w:rsidRPr="00672390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  <w:lang w:val="es-CL"/>
              </w:rPr>
              <w:t>OBSERVACIONES</w:t>
            </w:r>
          </w:p>
        </w:tc>
      </w:tr>
      <w:tr w:rsidR="004C3B6E" w:rsidRPr="008E06A9" w14:paraId="7FD39463" w14:textId="77777777" w:rsidTr="003330A3">
        <w:trPr>
          <w:trHeight w:val="627"/>
          <w:tblCellSpacing w:w="20" w:type="dxa"/>
          <w:jc w:val="center"/>
        </w:trPr>
        <w:tc>
          <w:tcPr>
            <w:tcW w:w="64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126D49BE" w14:textId="151C2AEC" w:rsidR="004C3B6E" w:rsidRPr="00AD524E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10</w:t>
            </w:r>
          </w:p>
        </w:tc>
        <w:tc>
          <w:tcPr>
            <w:tcW w:w="2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05B2C9A1" w14:textId="6B6B0FBE" w:rsidR="004C3B6E" w:rsidRPr="000E639E" w:rsidRDefault="008F0717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/>
                <w:sz w:val="22"/>
                <w:szCs w:val="22"/>
                <w:lang w:val="es-CL"/>
              </w:rPr>
              <w:t>TLLU 756467-3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36EDE388" w14:textId="4EF8C4E7" w:rsidR="004C3B6E" w:rsidRDefault="008F0717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339342</w:t>
            </w:r>
          </w:p>
        </w:tc>
        <w:tc>
          <w:tcPr>
            <w:tcW w:w="25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FFFFFF"/>
            <w:vAlign w:val="center"/>
            <w:hideMark/>
          </w:tcPr>
          <w:p w14:paraId="5F3E9B2A" w14:textId="77777777" w:rsidR="004C3B6E" w:rsidRPr="00587E06" w:rsidRDefault="004C3B6E" w:rsidP="004C3B6E">
            <w:pPr>
              <w:tabs>
                <w:tab w:val="left" w:pos="567"/>
                <w:tab w:val="left" w:pos="3402"/>
                <w:tab w:val="left" w:pos="3686"/>
              </w:tabs>
              <w:jc w:val="center"/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/>
                <w:bCs/>
                <w:sz w:val="22"/>
                <w:szCs w:val="22"/>
                <w:lang w:val="es-CL"/>
              </w:rPr>
              <w:t>Carga no pudo ser inspeccionada.</w:t>
            </w:r>
          </w:p>
        </w:tc>
      </w:tr>
    </w:tbl>
    <w:p w14:paraId="3AD788BA" w14:textId="77777777" w:rsidR="000E639E" w:rsidRPr="004C3B6E" w:rsidRDefault="000E639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C0C0579" w14:textId="77777777" w:rsidR="000E639E" w:rsidRDefault="000E639E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18046F74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F54CEDB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6D980B7F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341C9804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9655432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2697700C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5824122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53A6E52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D7B1393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058B7048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DF5D409" w14:textId="77777777" w:rsidR="00B01CFF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6D2D1DFE" w14:textId="77777777" w:rsidR="00B01CFF" w:rsidRPr="004C3B6E" w:rsidRDefault="00B01CFF" w:rsidP="00E64C06">
      <w:pPr>
        <w:tabs>
          <w:tab w:val="left" w:pos="567"/>
          <w:tab w:val="left" w:pos="3402"/>
          <w:tab w:val="left" w:pos="3686"/>
        </w:tabs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3492774" w14:textId="77777777" w:rsidR="00AF7274" w:rsidRPr="00A95E05" w:rsidRDefault="00AF7274" w:rsidP="00EB6BCA">
      <w:pPr>
        <w:spacing w:line="360" w:lineRule="auto"/>
        <w:ind w:right="-374"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</w:p>
    <w:p w14:paraId="1CCC2EE7" w14:textId="4131D15A" w:rsidR="00E91E0E" w:rsidRPr="0032203B" w:rsidRDefault="00FF2A27" w:rsidP="00FF2A27">
      <w:pPr>
        <w:pStyle w:val="Textoindependiente"/>
        <w:shd w:val="clear" w:color="auto" w:fill="004CAB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4</w:t>
      </w:r>
      <w:r w:rsidR="00E91E0E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.</w:t>
      </w:r>
      <w:r w:rsidR="00E91E0E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ab/>
      </w: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INSPECCI</w:t>
      </w:r>
      <w:r w:rsid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Ó</w:t>
      </w: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N</w:t>
      </w:r>
      <w:r w:rsidR="00E91E0E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:</w:t>
      </w:r>
    </w:p>
    <w:p w14:paraId="6030042C" w14:textId="77777777" w:rsidR="00E91E0E" w:rsidRPr="0032203B" w:rsidRDefault="00E91E0E" w:rsidP="00EB6BCA">
      <w:pPr>
        <w:spacing w:line="360" w:lineRule="auto"/>
        <w:ind w:right="-374"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</w:p>
    <w:p w14:paraId="0E3BF589" w14:textId="6C9A6245" w:rsidR="00E24685" w:rsidRPr="0032203B" w:rsidRDefault="00E24685" w:rsidP="00E24685">
      <w:pPr>
        <w:pStyle w:val="Prrafodelista"/>
        <w:numPr>
          <w:ilvl w:val="1"/>
          <w:numId w:val="2"/>
        </w:numPr>
        <w:spacing w:line="360" w:lineRule="auto"/>
        <w:ind w:right="-374"/>
        <w:contextualSpacing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 OPERACIONES DE CARGU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Í</w:t>
      </w:r>
      <w:r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O A CAMI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Ó</w:t>
      </w:r>
      <w:r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N. </w:t>
      </w:r>
    </w:p>
    <w:p w14:paraId="1283F646" w14:textId="77777777" w:rsidR="00326C0A" w:rsidRPr="0032203B" w:rsidRDefault="00326C0A" w:rsidP="00326C0A">
      <w:pPr>
        <w:pStyle w:val="Prrafodelista"/>
        <w:spacing w:line="360" w:lineRule="auto"/>
        <w:ind w:left="375" w:right="-374"/>
        <w:contextualSpacing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</w:p>
    <w:p w14:paraId="26706C49" w14:textId="463288C7" w:rsidR="00DA438E" w:rsidRPr="0032203B" w:rsidRDefault="006300F6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  <w:r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Previo a las </w:t>
      </w:r>
      <w:r w:rsidR="00DA438E"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operaciones de carguío sobre camión, la carga se encontraba acopiada por lotes en recinto de Empresas CEC.</w:t>
      </w:r>
    </w:p>
    <w:p w14:paraId="66B51DCF" w14:textId="77777777" w:rsidR="00175FF3" w:rsidRPr="0032203B" w:rsidRDefault="00175FF3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</w:p>
    <w:p w14:paraId="100E70C2" w14:textId="26F47F9C" w:rsidR="00BC5153" w:rsidRPr="0032203B" w:rsidRDefault="00ED38CE" w:rsidP="0032203B">
      <w:pPr>
        <w:spacing w:line="360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  <w:r w:rsidRPr="0032203B">
        <w:rPr>
          <w:rFonts w:ascii="Avenir Next LT Pro" w:hAnsi="Avenir Next LT Pro" w:cs="Arial"/>
          <w:sz w:val="22"/>
          <w:szCs w:val="22"/>
          <w:lang w:val="es-MX"/>
        </w:rPr>
        <w:t>La rampla de los camiones fue</w:t>
      </w:r>
      <w:r w:rsidR="00175FF3" w:rsidRPr="0032203B">
        <w:rPr>
          <w:rFonts w:ascii="Avenir Next LT Pro" w:hAnsi="Avenir Next LT Pro" w:cs="Arial"/>
          <w:sz w:val="22"/>
          <w:szCs w:val="22"/>
          <w:lang w:val="es-MX"/>
        </w:rPr>
        <w:t xml:space="preserve"> observada en buenas </w:t>
      </w:r>
      <w:r w:rsidR="009B79C9" w:rsidRPr="0032203B">
        <w:rPr>
          <w:rFonts w:ascii="Avenir Next LT Pro" w:hAnsi="Avenir Next LT Pro" w:cs="Arial"/>
          <w:sz w:val="22"/>
          <w:szCs w:val="22"/>
          <w:lang w:val="es-MX"/>
        </w:rPr>
        <w:t>condiciones</w:t>
      </w:r>
      <w:r w:rsidR="00175FF3" w:rsidRPr="0032203B">
        <w:rPr>
          <w:rFonts w:ascii="Avenir Next LT Pro" w:hAnsi="Avenir Next LT Pro" w:cs="Arial"/>
          <w:sz w:val="22"/>
          <w:szCs w:val="22"/>
          <w:lang w:val="es-MX"/>
        </w:rPr>
        <w:t xml:space="preserve"> para recibir la carga.</w:t>
      </w:r>
      <w:r w:rsid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</w:t>
      </w:r>
      <w:r w:rsidR="00BC5153"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L</w:t>
      </w:r>
      <w:r w:rsid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a</w:t>
      </w:r>
      <w:r w:rsidR="00BC5153"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s </w:t>
      </w:r>
      <w:r w:rsid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t</w:t>
      </w:r>
      <w:r w:rsidR="00BC5153"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uberías fueron cargadas sobre camión con grúas horquillas de 3,5 y 16 ton.</w:t>
      </w:r>
    </w:p>
    <w:p w14:paraId="29D143E2" w14:textId="77777777" w:rsidR="0064067F" w:rsidRDefault="0064067F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</w:p>
    <w:p w14:paraId="5DEFCC69" w14:textId="2FCEC10D" w:rsidR="005E78AF" w:rsidRDefault="0064067F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Camiones fueron cargados </w:t>
      </w:r>
      <w:r w:rsidR="00E23FD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y </w:t>
      </w:r>
      <w:r w:rsidR="005E78AF" w:rsidRPr="003220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despachados de forma inmediata a su destino final.</w:t>
      </w:r>
    </w:p>
    <w:p w14:paraId="1332E070" w14:textId="77777777" w:rsidR="006437AE" w:rsidRDefault="006437AE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</w:p>
    <w:p w14:paraId="4F4BE8F1" w14:textId="77777777" w:rsidR="006437AE" w:rsidRPr="0032203B" w:rsidRDefault="006437AE" w:rsidP="0032203B">
      <w:pPr>
        <w:spacing w:line="276" w:lineRule="auto"/>
        <w:ind w:right="-144"/>
        <w:jc w:val="both"/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</w:pPr>
    </w:p>
    <w:p w14:paraId="049C7CCD" w14:textId="5CB996D8" w:rsidR="00232252" w:rsidRPr="0032203B" w:rsidRDefault="00A12F7C" w:rsidP="00054875">
      <w:pPr>
        <w:pStyle w:val="Prrafodelista"/>
        <w:numPr>
          <w:ilvl w:val="1"/>
          <w:numId w:val="2"/>
        </w:numPr>
        <w:spacing w:line="360" w:lineRule="auto"/>
        <w:ind w:right="-374"/>
        <w:contextualSpacing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 </w:t>
      </w:r>
      <w:r w:rsidR="007D0D98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 </w:t>
      </w:r>
      <w:r w:rsidR="00DB65B3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INSPECCI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Ó</w:t>
      </w:r>
      <w:r w:rsidR="00DB65B3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N 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DE </w:t>
      </w:r>
      <w:r w:rsidR="00DB65B3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EQUIPOS DE IZAJE Y </w:t>
      </w:r>
      <w:r w:rsidR="00232252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OPERACIONES </w:t>
      </w:r>
      <w:r w:rsidR="00F24451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PARA EL CARGU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Í</w:t>
      </w:r>
      <w:r w:rsidR="00F24451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O</w:t>
      </w:r>
      <w:r w:rsidR="00232252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:</w:t>
      </w:r>
    </w:p>
    <w:p w14:paraId="388A9600" w14:textId="77777777" w:rsidR="000C2E3A" w:rsidRPr="0032203B" w:rsidRDefault="000C2E3A" w:rsidP="000C2E3A">
      <w:pPr>
        <w:pStyle w:val="Prrafodelista"/>
        <w:spacing w:line="360" w:lineRule="auto"/>
        <w:ind w:left="375" w:right="-374"/>
        <w:contextualSpacing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</w:p>
    <w:p w14:paraId="7681EE72" w14:textId="44A38E5B" w:rsidR="000E3CBB" w:rsidRPr="0032203B" w:rsidRDefault="000E3CBB" w:rsidP="00054875">
      <w:pPr>
        <w:numPr>
          <w:ilvl w:val="0"/>
          <w:numId w:val="4"/>
        </w:numPr>
        <w:spacing w:line="360" w:lineRule="auto"/>
        <w:contextualSpacing/>
        <w:jc w:val="both"/>
        <w:rPr>
          <w:rFonts w:ascii="Avenir Next LT Pro" w:eastAsia="Calibri" w:hAnsi="Avenir Next LT Pro" w:cs="Arial"/>
          <w:color w:val="303030"/>
          <w:sz w:val="24"/>
          <w:szCs w:val="24"/>
          <w:lang w:val="es-419" w:eastAsia="en-US"/>
        </w:rPr>
      </w:pPr>
      <w:r w:rsidRPr="0032203B">
        <w:rPr>
          <w:rFonts w:ascii="Avenir Next LT Pro" w:eastAsia="Calibri" w:hAnsi="Avenir Next LT Pro" w:cs="Arial"/>
          <w:color w:val="303030"/>
          <w:sz w:val="24"/>
          <w:szCs w:val="24"/>
          <w:lang w:val="es-419" w:eastAsia="en-US"/>
        </w:rPr>
        <w:t xml:space="preserve">1 grúa </w:t>
      </w:r>
      <w:r w:rsidRPr="0032203B">
        <w:rPr>
          <w:rFonts w:ascii="Avenir Next LT Pro" w:hAnsi="Avenir Next LT Pro" w:cs="Arial"/>
          <w:bCs/>
          <w:sz w:val="24"/>
          <w:szCs w:val="24"/>
          <w:lang w:val="es-419"/>
        </w:rPr>
        <w:t xml:space="preserve">horquilla de 16 ton </w:t>
      </w:r>
      <w:r w:rsidR="00A94225" w:rsidRPr="0032203B">
        <w:rPr>
          <w:rFonts w:ascii="Avenir Next LT Pro" w:hAnsi="Avenir Next LT Pro" w:cs="Arial"/>
          <w:bCs/>
          <w:sz w:val="24"/>
          <w:szCs w:val="24"/>
          <w:lang w:val="es-419"/>
        </w:rPr>
        <w:t>(Lanza 11 metros)</w:t>
      </w:r>
    </w:p>
    <w:p w14:paraId="1E9D6978" w14:textId="6D111D72" w:rsidR="0060128D" w:rsidRPr="0032203B" w:rsidRDefault="0060128D" w:rsidP="0060128D">
      <w:pPr>
        <w:numPr>
          <w:ilvl w:val="0"/>
          <w:numId w:val="4"/>
        </w:numPr>
        <w:spacing w:line="360" w:lineRule="auto"/>
        <w:contextualSpacing/>
        <w:jc w:val="both"/>
        <w:rPr>
          <w:rFonts w:ascii="Avenir Next LT Pro" w:eastAsia="Calibri" w:hAnsi="Avenir Next LT Pro" w:cs="Arial"/>
          <w:color w:val="303030"/>
          <w:sz w:val="24"/>
          <w:szCs w:val="24"/>
          <w:lang w:val="es-419" w:eastAsia="en-US"/>
        </w:rPr>
      </w:pPr>
      <w:r w:rsidRPr="0032203B">
        <w:rPr>
          <w:rFonts w:ascii="Avenir Next LT Pro" w:eastAsia="Calibri" w:hAnsi="Avenir Next LT Pro" w:cs="Arial"/>
          <w:color w:val="303030"/>
          <w:sz w:val="24"/>
          <w:szCs w:val="24"/>
          <w:lang w:val="es-419" w:eastAsia="en-US"/>
        </w:rPr>
        <w:t xml:space="preserve">1 grúa </w:t>
      </w:r>
      <w:r w:rsidRPr="0032203B">
        <w:rPr>
          <w:rFonts w:ascii="Avenir Next LT Pro" w:hAnsi="Avenir Next LT Pro" w:cs="Arial"/>
          <w:bCs/>
          <w:sz w:val="24"/>
          <w:szCs w:val="24"/>
          <w:lang w:val="es-419"/>
        </w:rPr>
        <w:t>horquilla de 3</w:t>
      </w:r>
      <w:r w:rsidR="00652B42" w:rsidRPr="0032203B">
        <w:rPr>
          <w:rFonts w:ascii="Avenir Next LT Pro" w:hAnsi="Avenir Next LT Pro" w:cs="Arial"/>
          <w:bCs/>
          <w:sz w:val="24"/>
          <w:szCs w:val="24"/>
          <w:lang w:val="es-419"/>
        </w:rPr>
        <w:t>,5</w:t>
      </w:r>
      <w:r w:rsidRPr="0032203B">
        <w:rPr>
          <w:rFonts w:ascii="Avenir Next LT Pro" w:hAnsi="Avenir Next LT Pro" w:cs="Arial"/>
          <w:bCs/>
          <w:sz w:val="24"/>
          <w:szCs w:val="24"/>
          <w:lang w:val="es-419"/>
        </w:rPr>
        <w:t xml:space="preserve"> ton </w:t>
      </w:r>
    </w:p>
    <w:p w14:paraId="7B7082EE" w14:textId="77777777" w:rsidR="00FF0FD5" w:rsidRDefault="00FF0FD5" w:rsidP="00F33B92">
      <w:pPr>
        <w:spacing w:line="360" w:lineRule="auto"/>
        <w:contextualSpacing/>
        <w:jc w:val="both"/>
        <w:rPr>
          <w:rFonts w:ascii="Avenir Next LT Pro" w:hAnsi="Avenir Next LT Pro" w:cs="Arial"/>
          <w:bCs/>
          <w:lang w:val="es-419"/>
        </w:rPr>
      </w:pPr>
    </w:p>
    <w:p w14:paraId="17EBEEF5" w14:textId="63B63CE0" w:rsidR="00B832B5" w:rsidRPr="0032203B" w:rsidRDefault="007D0D98" w:rsidP="00054875">
      <w:pPr>
        <w:pStyle w:val="Prrafodelista"/>
        <w:numPr>
          <w:ilvl w:val="1"/>
          <w:numId w:val="2"/>
        </w:numPr>
        <w:spacing w:line="360" w:lineRule="auto"/>
        <w:ind w:right="-374"/>
        <w:contextualSpacing/>
        <w:jc w:val="both"/>
        <w:rPr>
          <w:rFonts w:ascii="Avenir Next LT Pro" w:hAnsi="Avenir Next LT Pro" w:cs="Arial"/>
          <w:b/>
          <w:bCs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 </w:t>
      </w:r>
      <w:r w:rsidR="00F33B92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 xml:space="preserve">OBSERVACIONES </w:t>
      </w:r>
      <w:r w:rsidR="00F24451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DURANTE EL PROCESO DE CARGU</w:t>
      </w:r>
      <w:r w:rsid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Í</w:t>
      </w:r>
      <w:r w:rsidR="00F24451" w:rsidRPr="0032203B">
        <w:rPr>
          <w:rFonts w:ascii="Avenir Next LT Pro" w:hAnsi="Avenir Next LT Pro" w:cs="Arial"/>
          <w:b/>
          <w:bCs/>
          <w:sz w:val="22"/>
          <w:szCs w:val="22"/>
          <w:lang w:val="es-CL"/>
        </w:rPr>
        <w:t>O:</w:t>
      </w:r>
    </w:p>
    <w:p w14:paraId="16939FA1" w14:textId="77777777" w:rsidR="00B832B5" w:rsidRPr="0032203B" w:rsidRDefault="00B832B5" w:rsidP="00B832B5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CL" w:eastAsia="es-CL"/>
        </w:rPr>
      </w:pPr>
    </w:p>
    <w:p w14:paraId="6E59E82B" w14:textId="06550C01" w:rsidR="004B77FB" w:rsidRDefault="004B77FB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  <w:r w:rsidRPr="0032203B">
        <w:rPr>
          <w:rFonts w:ascii="Avenir Next LT Pro" w:hAnsi="Avenir Next LT Pro" w:cs="Arial"/>
          <w:sz w:val="22"/>
          <w:szCs w:val="22"/>
          <w:lang w:val="es-ES" w:eastAsia="es-CL"/>
        </w:rPr>
        <w:t>Durante el proceso de carguío</w:t>
      </w:r>
      <w:r w:rsidR="006437AE">
        <w:rPr>
          <w:rFonts w:ascii="Avenir Next LT Pro" w:hAnsi="Avenir Next LT Pro" w:cs="Arial"/>
          <w:sz w:val="22"/>
          <w:szCs w:val="22"/>
          <w:lang w:val="es-ES" w:eastAsia="es-CL"/>
        </w:rPr>
        <w:t xml:space="preserve"> el inspector no pudo estar presente, por estar en faena de desconsolidado simultáneament</w:t>
      </w:r>
      <w:r w:rsidR="002D555F">
        <w:rPr>
          <w:rFonts w:ascii="Avenir Next LT Pro" w:hAnsi="Avenir Next LT Pro" w:cs="Arial"/>
          <w:sz w:val="22"/>
          <w:szCs w:val="22"/>
          <w:lang w:val="es-ES" w:eastAsia="es-CL"/>
        </w:rPr>
        <w:t xml:space="preserve">e. </w:t>
      </w:r>
      <w:r w:rsidR="00AC5142">
        <w:rPr>
          <w:rFonts w:ascii="Avenir Next LT Pro" w:hAnsi="Avenir Next LT Pro" w:cs="Arial"/>
          <w:sz w:val="22"/>
          <w:szCs w:val="22"/>
          <w:lang w:val="es-ES" w:eastAsia="es-CL"/>
        </w:rPr>
        <w:t xml:space="preserve">Lo que pudo evidenciar de forma rápida fueron algunos daños, </w:t>
      </w:r>
      <w:r w:rsidR="002D555F">
        <w:rPr>
          <w:rFonts w:ascii="Avenir Next LT Pro" w:hAnsi="Avenir Next LT Pro" w:cs="Arial"/>
          <w:sz w:val="22"/>
          <w:szCs w:val="22"/>
          <w:lang w:val="es-ES" w:eastAsia="es-CL"/>
        </w:rPr>
        <w:t>señalados en punto 3</w:t>
      </w:r>
      <w:r w:rsidR="00AC5142">
        <w:rPr>
          <w:rFonts w:ascii="Avenir Next LT Pro" w:hAnsi="Avenir Next LT Pro" w:cs="Arial"/>
          <w:sz w:val="22"/>
          <w:szCs w:val="22"/>
          <w:lang w:val="es-ES" w:eastAsia="es-CL"/>
        </w:rPr>
        <w:t>,</w:t>
      </w:r>
      <w:r w:rsidR="002D555F">
        <w:rPr>
          <w:rFonts w:ascii="Avenir Next LT Pro" w:hAnsi="Avenir Next LT Pro" w:cs="Arial"/>
          <w:sz w:val="22"/>
          <w:szCs w:val="22"/>
          <w:lang w:val="es-ES" w:eastAsia="es-CL"/>
        </w:rPr>
        <w:t xml:space="preserve"> de este informe.</w:t>
      </w:r>
    </w:p>
    <w:p w14:paraId="2BEEF89B" w14:textId="77777777" w:rsidR="006437AE" w:rsidRDefault="006437AE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44E74A99" w14:textId="77777777" w:rsidR="006437AE" w:rsidRDefault="006437AE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51BB0D65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136C111B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26E73BEC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682CE6C2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3F2D92CB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14601705" w14:textId="77777777" w:rsidR="00B01CFF" w:rsidRDefault="00B01CFF" w:rsidP="004B77FB">
      <w:pPr>
        <w:spacing w:line="360" w:lineRule="auto"/>
        <w:ind w:right="-284"/>
        <w:contextualSpacing/>
        <w:jc w:val="both"/>
        <w:rPr>
          <w:rFonts w:ascii="Avenir Next LT Pro" w:hAnsi="Avenir Next LT Pro" w:cs="Arial"/>
          <w:sz w:val="22"/>
          <w:szCs w:val="22"/>
          <w:lang w:val="es-ES" w:eastAsia="es-CL"/>
        </w:rPr>
      </w:pPr>
    </w:p>
    <w:p w14:paraId="3195FBB7" w14:textId="77777777" w:rsidR="000E66C0" w:rsidRPr="0032203B" w:rsidRDefault="000E66C0" w:rsidP="001F2014">
      <w:pPr>
        <w:pStyle w:val="Textoindependiente"/>
        <w:shd w:val="clear" w:color="auto" w:fill="004CAB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lastRenderedPageBreak/>
        <w:t>5.- COMENTARIOS:</w:t>
      </w:r>
    </w:p>
    <w:p w14:paraId="61E66775" w14:textId="77777777" w:rsidR="000E66C0" w:rsidRPr="0032203B" w:rsidRDefault="000E66C0" w:rsidP="000E66C0">
      <w:pPr>
        <w:spacing w:line="360" w:lineRule="auto"/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49AFAE7C" w14:textId="7C079D0A" w:rsidR="000E66C0" w:rsidRPr="0032203B" w:rsidRDefault="000E66C0" w:rsidP="008D4C19">
      <w:pPr>
        <w:spacing w:line="360" w:lineRule="auto"/>
        <w:jc w:val="both"/>
        <w:rPr>
          <w:rFonts w:ascii="Avenir Next LT Pro" w:hAnsi="Avenir Next LT Pro"/>
          <w:sz w:val="22"/>
          <w:szCs w:val="22"/>
          <w:lang w:val="es-CL"/>
        </w:rPr>
      </w:pPr>
      <w:r w:rsidRPr="0032203B">
        <w:rPr>
          <w:rFonts w:ascii="Avenir Next LT Pro" w:hAnsi="Avenir Next LT Pro"/>
          <w:sz w:val="22"/>
          <w:szCs w:val="22"/>
          <w:lang w:val="es-CL"/>
        </w:rPr>
        <w:t>De acuerdo con nuestra inspección,</w:t>
      </w:r>
      <w:r w:rsidR="000508EB" w:rsidRPr="0032203B">
        <w:rPr>
          <w:rFonts w:ascii="Avenir Next LT Pro" w:hAnsi="Avenir Next LT Pro"/>
          <w:sz w:val="22"/>
          <w:szCs w:val="22"/>
          <w:lang w:val="es-CL"/>
        </w:rPr>
        <w:t xml:space="preserve"> </w:t>
      </w:r>
      <w:r w:rsidR="00317E3E" w:rsidRPr="0032203B">
        <w:rPr>
          <w:rFonts w:ascii="Avenir Next LT Pro" w:hAnsi="Avenir Next LT Pro"/>
          <w:sz w:val="22"/>
          <w:szCs w:val="22"/>
          <w:lang w:val="es-CL"/>
        </w:rPr>
        <w:t xml:space="preserve">realizada </w:t>
      </w:r>
      <w:r w:rsidR="000508EB" w:rsidRPr="0032203B">
        <w:rPr>
          <w:rFonts w:ascii="Avenir Next LT Pro" w:hAnsi="Avenir Next LT Pro"/>
          <w:sz w:val="22"/>
          <w:szCs w:val="22"/>
          <w:lang w:val="es-CL"/>
        </w:rPr>
        <w:t xml:space="preserve">en </w:t>
      </w:r>
      <w:r w:rsidR="009F1383" w:rsidRPr="0032203B">
        <w:rPr>
          <w:rFonts w:ascii="Avenir Next LT Pro" w:hAnsi="Avenir Next LT Pro"/>
          <w:sz w:val="22"/>
          <w:szCs w:val="22"/>
          <w:lang w:val="es-CL"/>
        </w:rPr>
        <w:t>Almacenes de Solaguz</w:t>
      </w:r>
      <w:r w:rsidR="000508EB" w:rsidRPr="0032203B">
        <w:rPr>
          <w:rFonts w:ascii="Avenir Next LT Pro" w:hAnsi="Avenir Next LT Pro"/>
          <w:sz w:val="22"/>
          <w:szCs w:val="22"/>
          <w:lang w:val="es-CL"/>
        </w:rPr>
        <w:t>,</w:t>
      </w:r>
      <w:r w:rsidRPr="0032203B">
        <w:rPr>
          <w:rFonts w:ascii="Avenir Next LT Pro" w:hAnsi="Avenir Next LT Pro"/>
          <w:sz w:val="22"/>
          <w:szCs w:val="22"/>
          <w:lang w:val="es-CL"/>
        </w:rPr>
        <w:t xml:space="preserve"> podemos comentar lo siguiente:</w:t>
      </w:r>
    </w:p>
    <w:p w14:paraId="642CE0D3" w14:textId="77777777" w:rsidR="00EB5D36" w:rsidRPr="0032203B" w:rsidRDefault="00EB5D36" w:rsidP="008D4C19">
      <w:pPr>
        <w:spacing w:line="360" w:lineRule="auto"/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1BF92B7" w14:textId="304695F9" w:rsidR="00657856" w:rsidRPr="0032203B" w:rsidRDefault="008F5A35" w:rsidP="00A90FC8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venir Next LT Pro" w:hAnsi="Avenir Next LT Pro"/>
          <w:sz w:val="22"/>
          <w:szCs w:val="22"/>
          <w:lang w:val="es-CL"/>
        </w:rPr>
      </w:pPr>
      <w:r>
        <w:rPr>
          <w:rFonts w:ascii="Avenir Next LT Pro" w:hAnsi="Avenir Next LT Pro"/>
          <w:sz w:val="22"/>
          <w:szCs w:val="22"/>
          <w:lang w:val="es-CL"/>
        </w:rPr>
        <w:t>La c</w:t>
      </w:r>
      <w:r w:rsidR="00C072BB" w:rsidRPr="0032203B">
        <w:rPr>
          <w:rFonts w:ascii="Avenir Next LT Pro" w:hAnsi="Avenir Next LT Pro"/>
          <w:sz w:val="22"/>
          <w:szCs w:val="22"/>
          <w:lang w:val="es-CL"/>
        </w:rPr>
        <w:t>arga se encontraba acopiada en almacenes, separada por lote y N° de contenedor.</w:t>
      </w:r>
    </w:p>
    <w:p w14:paraId="300EEBFD" w14:textId="351CC1E4" w:rsidR="000041EF" w:rsidRDefault="00CE3CD0" w:rsidP="00531D4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venir Next LT Pro" w:hAnsi="Avenir Next LT Pro" w:cs="Arial"/>
          <w:sz w:val="22"/>
          <w:szCs w:val="22"/>
          <w:lang w:val="es-CL"/>
        </w:rPr>
      </w:pPr>
      <w:r>
        <w:rPr>
          <w:rFonts w:ascii="Avenir Next LT Pro" w:hAnsi="Avenir Next LT Pro" w:cs="Arial"/>
          <w:sz w:val="22"/>
          <w:szCs w:val="22"/>
          <w:lang w:val="es-CL"/>
        </w:rPr>
        <w:t>Durante f</w:t>
      </w:r>
      <w:r w:rsidR="005E31DD">
        <w:rPr>
          <w:rFonts w:ascii="Avenir Next LT Pro" w:hAnsi="Avenir Next LT Pro" w:cs="Arial"/>
          <w:sz w:val="22"/>
          <w:szCs w:val="22"/>
          <w:lang w:val="es-CL"/>
        </w:rPr>
        <w:t>a</w:t>
      </w:r>
      <w:r>
        <w:rPr>
          <w:rFonts w:ascii="Avenir Next LT Pro" w:hAnsi="Avenir Next LT Pro" w:cs="Arial"/>
          <w:sz w:val="22"/>
          <w:szCs w:val="22"/>
          <w:lang w:val="es-CL"/>
        </w:rPr>
        <w:t>e</w:t>
      </w:r>
      <w:r w:rsidR="005E31DD">
        <w:rPr>
          <w:rFonts w:ascii="Avenir Next LT Pro" w:hAnsi="Avenir Next LT Pro" w:cs="Arial"/>
          <w:sz w:val="22"/>
          <w:szCs w:val="22"/>
          <w:lang w:val="es-CL"/>
        </w:rPr>
        <w:t xml:space="preserve">na de </w:t>
      </w:r>
      <w:r>
        <w:rPr>
          <w:rFonts w:ascii="Avenir Next LT Pro" w:hAnsi="Avenir Next LT Pro" w:cs="Arial"/>
          <w:sz w:val="22"/>
          <w:szCs w:val="22"/>
          <w:lang w:val="es-CL"/>
        </w:rPr>
        <w:t xml:space="preserve">carguío </w:t>
      </w:r>
      <w:r w:rsidR="005E31DD">
        <w:rPr>
          <w:rFonts w:ascii="Avenir Next LT Pro" w:hAnsi="Avenir Next LT Pro" w:cs="Arial"/>
          <w:sz w:val="22"/>
          <w:szCs w:val="22"/>
          <w:lang w:val="es-CL"/>
        </w:rPr>
        <w:t>nuestro I</w:t>
      </w:r>
      <w:r w:rsidR="000041EF">
        <w:rPr>
          <w:rFonts w:ascii="Avenir Next LT Pro" w:hAnsi="Avenir Next LT Pro" w:cs="Arial"/>
          <w:sz w:val="22"/>
          <w:szCs w:val="22"/>
          <w:lang w:val="es-CL"/>
        </w:rPr>
        <w:t>nspector ALS</w:t>
      </w:r>
      <w:r w:rsidR="005E31DD">
        <w:rPr>
          <w:rFonts w:ascii="Avenir Next LT Pro" w:hAnsi="Avenir Next LT Pro" w:cs="Arial"/>
          <w:sz w:val="22"/>
          <w:szCs w:val="22"/>
          <w:lang w:val="es-CL"/>
        </w:rPr>
        <w:t xml:space="preserve"> </w:t>
      </w:r>
      <w:r w:rsidR="00FB635F">
        <w:rPr>
          <w:rFonts w:ascii="Avenir Next LT Pro" w:hAnsi="Avenir Next LT Pro" w:cs="Arial"/>
          <w:sz w:val="22"/>
          <w:szCs w:val="22"/>
          <w:lang w:val="es-CL"/>
        </w:rPr>
        <w:t>n</w:t>
      </w:r>
      <w:r w:rsidR="000041EF">
        <w:rPr>
          <w:rFonts w:ascii="Avenir Next LT Pro" w:hAnsi="Avenir Next LT Pro" w:cs="Arial"/>
          <w:sz w:val="22"/>
          <w:szCs w:val="22"/>
          <w:lang w:val="es-CL"/>
        </w:rPr>
        <w:t>o pudo estar presente</w:t>
      </w:r>
      <w:r w:rsidR="00FB635F">
        <w:rPr>
          <w:rFonts w:ascii="Avenir Next LT Pro" w:hAnsi="Avenir Next LT Pro" w:cs="Arial"/>
          <w:sz w:val="22"/>
          <w:szCs w:val="22"/>
          <w:lang w:val="es-CL"/>
        </w:rPr>
        <w:t xml:space="preserve">, por estar </w:t>
      </w:r>
      <w:r w:rsidR="002D555F">
        <w:rPr>
          <w:rFonts w:ascii="Avenir Next LT Pro" w:hAnsi="Avenir Next LT Pro" w:cs="Arial"/>
          <w:sz w:val="22"/>
          <w:szCs w:val="22"/>
          <w:lang w:val="es-CL"/>
        </w:rPr>
        <w:t>supervisando faenas</w:t>
      </w:r>
      <w:r w:rsidR="000041EF">
        <w:rPr>
          <w:rFonts w:ascii="Avenir Next LT Pro" w:hAnsi="Avenir Next LT Pro" w:cs="Arial"/>
          <w:sz w:val="22"/>
          <w:szCs w:val="22"/>
          <w:lang w:val="es-CL"/>
        </w:rPr>
        <w:t xml:space="preserve"> simultanea</w:t>
      </w:r>
      <w:r w:rsidR="00FB635F">
        <w:rPr>
          <w:rFonts w:ascii="Avenir Next LT Pro" w:hAnsi="Avenir Next LT Pro" w:cs="Arial"/>
          <w:sz w:val="22"/>
          <w:szCs w:val="22"/>
          <w:lang w:val="es-CL"/>
        </w:rPr>
        <w:t xml:space="preserve"> de Desconsolidado.</w:t>
      </w:r>
    </w:p>
    <w:p w14:paraId="60662C7A" w14:textId="362D473D" w:rsidR="00C072BB" w:rsidRPr="0032203B" w:rsidRDefault="008F5A35" w:rsidP="00531D4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venir Next LT Pro" w:hAnsi="Avenir Next LT Pro" w:cs="Arial"/>
          <w:sz w:val="22"/>
          <w:szCs w:val="22"/>
          <w:lang w:val="es-CL"/>
        </w:rPr>
      </w:pPr>
      <w:r>
        <w:rPr>
          <w:rFonts w:ascii="Avenir Next LT Pro" w:hAnsi="Avenir Next LT Pro" w:cs="Arial"/>
          <w:sz w:val="22"/>
          <w:szCs w:val="22"/>
          <w:lang w:val="es-CL"/>
        </w:rPr>
        <w:t>La c</w:t>
      </w:r>
      <w:r w:rsidR="00C072BB" w:rsidRPr="0032203B">
        <w:rPr>
          <w:rFonts w:ascii="Avenir Next LT Pro" w:hAnsi="Avenir Next LT Pro" w:cs="Arial"/>
          <w:sz w:val="22"/>
          <w:szCs w:val="22"/>
          <w:lang w:val="es-CL"/>
        </w:rPr>
        <w:t xml:space="preserve">arga fue </w:t>
      </w:r>
      <w:r w:rsidR="004E527F" w:rsidRPr="0032203B">
        <w:rPr>
          <w:rFonts w:ascii="Avenir Next LT Pro" w:hAnsi="Avenir Next LT Pro" w:cs="Arial"/>
          <w:sz w:val="22"/>
          <w:szCs w:val="22"/>
          <w:lang w:val="es-CL"/>
        </w:rPr>
        <w:t>estibada sobre</w:t>
      </w:r>
      <w:r>
        <w:rPr>
          <w:rFonts w:ascii="Avenir Next LT Pro" w:hAnsi="Avenir Next LT Pro" w:cs="Arial"/>
          <w:sz w:val="22"/>
          <w:szCs w:val="22"/>
          <w:lang w:val="es-CL"/>
        </w:rPr>
        <w:t xml:space="preserve"> el</w:t>
      </w:r>
      <w:r w:rsidR="004E527F" w:rsidRPr="0032203B">
        <w:rPr>
          <w:rFonts w:ascii="Avenir Next LT Pro" w:hAnsi="Avenir Next LT Pro" w:cs="Arial"/>
          <w:sz w:val="22"/>
          <w:szCs w:val="22"/>
          <w:lang w:val="es-CL"/>
        </w:rPr>
        <w:t xml:space="preserve"> camión debidamente trincada con fajas.</w:t>
      </w:r>
    </w:p>
    <w:p w14:paraId="69550C26" w14:textId="24CFE105" w:rsidR="004E527F" w:rsidRPr="0032203B" w:rsidRDefault="004E527F" w:rsidP="00531D4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venir Next LT Pro" w:hAnsi="Avenir Next LT Pro" w:cs="Arial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sz w:val="22"/>
          <w:szCs w:val="22"/>
          <w:lang w:val="es-CL"/>
        </w:rPr>
        <w:t>Durante las labores de carguío, no se registraron incidentes ni daños a personas.</w:t>
      </w:r>
    </w:p>
    <w:p w14:paraId="138691E4" w14:textId="6EA10C1A" w:rsidR="001D6538" w:rsidRPr="00A95E05" w:rsidRDefault="008F5A35" w:rsidP="001D6538">
      <w:pPr>
        <w:numPr>
          <w:ilvl w:val="0"/>
          <w:numId w:val="25"/>
        </w:numPr>
        <w:spacing w:line="360" w:lineRule="auto"/>
        <w:contextualSpacing/>
        <w:jc w:val="both"/>
        <w:rPr>
          <w:rFonts w:ascii="Avenir Next LT Pro" w:hAnsi="Avenir Next LT Pro" w:cs="Arial"/>
          <w:sz w:val="22"/>
          <w:szCs w:val="22"/>
          <w:lang w:val="es-CL"/>
        </w:rPr>
      </w:pPr>
      <w:r>
        <w:rPr>
          <w:rFonts w:ascii="Avenir Next LT Pro" w:eastAsia="Calibri" w:hAnsi="Avenir Next LT Pro" w:cs="Arial"/>
          <w:color w:val="303030"/>
          <w:sz w:val="22"/>
          <w:szCs w:val="22"/>
          <w:lang w:val="es-419" w:eastAsia="en-US"/>
        </w:rPr>
        <w:t>Los c</w:t>
      </w:r>
      <w:r w:rsidR="001D6538" w:rsidRPr="0032203B">
        <w:rPr>
          <w:rFonts w:ascii="Avenir Next LT Pro" w:eastAsia="Calibri" w:hAnsi="Avenir Next LT Pro" w:cs="Arial"/>
          <w:color w:val="303030"/>
          <w:sz w:val="22"/>
          <w:szCs w:val="22"/>
          <w:lang w:val="es-419" w:eastAsia="en-US"/>
        </w:rPr>
        <w:t xml:space="preserve">amiones fueron cargados con 2 grúas </w:t>
      </w:r>
      <w:r w:rsidR="001D6538" w:rsidRPr="0032203B">
        <w:rPr>
          <w:rFonts w:ascii="Avenir Next LT Pro" w:hAnsi="Avenir Next LT Pro" w:cs="Arial"/>
          <w:bCs/>
          <w:sz w:val="22"/>
          <w:szCs w:val="22"/>
          <w:lang w:val="es-419"/>
        </w:rPr>
        <w:t>horquillas.</w:t>
      </w:r>
    </w:p>
    <w:p w14:paraId="03A45D05" w14:textId="208E8C5F" w:rsidR="00A95E05" w:rsidRPr="0032203B" w:rsidRDefault="00A95E05" w:rsidP="001D6538">
      <w:pPr>
        <w:numPr>
          <w:ilvl w:val="0"/>
          <w:numId w:val="25"/>
        </w:numPr>
        <w:spacing w:line="360" w:lineRule="auto"/>
        <w:contextualSpacing/>
        <w:jc w:val="both"/>
        <w:rPr>
          <w:rFonts w:ascii="Avenir Next LT Pro" w:hAnsi="Avenir Next LT Pro" w:cs="Arial"/>
          <w:sz w:val="22"/>
          <w:szCs w:val="22"/>
          <w:lang w:val="es-CL"/>
        </w:rPr>
      </w:pP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De acuerdo a </w:t>
      </w:r>
      <w:r w:rsidR="006C79E1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listado</w:t>
      </w: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</w:t>
      </w:r>
      <w:r w:rsidR="006C79E1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de carguío </w:t>
      </w: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enviado por correo, unidad</w:t>
      </w:r>
      <w:r w:rsidR="000C7A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</w:t>
      </w:r>
      <w:r w:rsidR="000C7A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CRSU 918286-0</w:t>
      </w: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, no fue cargada, y fue reemplazad</w:t>
      </w:r>
      <w:r w:rsidR="00A60595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o</w:t>
      </w:r>
      <w:r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por</w:t>
      </w:r>
      <w:r w:rsidR="00A60595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unidad</w:t>
      </w:r>
      <w:r w:rsidR="000C7A3B" w:rsidRPr="000C7A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 xml:space="preserve"> </w:t>
      </w:r>
      <w:r w:rsidR="000C7A3B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TIIU 444853-3</w:t>
      </w:r>
      <w:r w:rsidR="003F6763">
        <w:rPr>
          <w:rFonts w:ascii="Avenir Next LT Pro" w:eastAsia="Calibri" w:hAnsi="Avenir Next LT Pro" w:cs="Arial"/>
          <w:color w:val="303030"/>
          <w:sz w:val="22"/>
          <w:szCs w:val="22"/>
          <w:lang w:val="es-CL" w:eastAsia="en-US"/>
        </w:rPr>
        <w:t>.</w:t>
      </w:r>
    </w:p>
    <w:p w14:paraId="57B4FCCD" w14:textId="77777777" w:rsidR="00843713" w:rsidRPr="0032203B" w:rsidRDefault="00843713" w:rsidP="00A5162A">
      <w:pPr>
        <w:spacing w:line="360" w:lineRule="auto"/>
        <w:jc w:val="both"/>
        <w:rPr>
          <w:rFonts w:ascii="Avenir Next LT Pro" w:hAnsi="Avenir Next LT Pro" w:cs="Arial"/>
          <w:sz w:val="22"/>
          <w:szCs w:val="22"/>
          <w:lang w:val="es-CL"/>
        </w:rPr>
      </w:pPr>
    </w:p>
    <w:p w14:paraId="224CAD12" w14:textId="77777777" w:rsidR="000E66C0" w:rsidRPr="0032203B" w:rsidRDefault="008A50F1" w:rsidP="008A50F1">
      <w:pPr>
        <w:pStyle w:val="Textoindependiente"/>
        <w:shd w:val="clear" w:color="auto" w:fill="004CAB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6</w:t>
      </w:r>
      <w:r w:rsidR="000E66C0" w:rsidRPr="0032203B">
        <w:rPr>
          <w:rFonts w:ascii="Avenir Next LT Pro" w:hAnsi="Avenir Next LT Pro" w:cs="Arial"/>
          <w:b/>
          <w:color w:val="FFFFFF"/>
          <w:sz w:val="22"/>
          <w:szCs w:val="22"/>
          <w:lang w:val="es-CL"/>
        </w:rPr>
        <w:t>.- PERSONAS PRESENTES:</w:t>
      </w:r>
    </w:p>
    <w:p w14:paraId="7298436F" w14:textId="77777777" w:rsidR="000E66C0" w:rsidRPr="0032203B" w:rsidRDefault="000E66C0" w:rsidP="000E66C0">
      <w:pPr>
        <w:jc w:val="both"/>
        <w:rPr>
          <w:rFonts w:ascii="Avenir Next LT Pro" w:hAnsi="Avenir Next LT Pro"/>
          <w:sz w:val="22"/>
          <w:szCs w:val="22"/>
          <w:lang w:val="es-CL"/>
        </w:rPr>
      </w:pPr>
    </w:p>
    <w:p w14:paraId="565FE67E" w14:textId="77777777" w:rsidR="000E66C0" w:rsidRPr="0032203B" w:rsidRDefault="000E66C0" w:rsidP="000E66C0">
      <w:pPr>
        <w:jc w:val="both"/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5"/>
        <w:gridCol w:w="3963"/>
        <w:gridCol w:w="3118"/>
      </w:tblGrid>
      <w:tr w:rsidR="002A5852" w:rsidRPr="0032203B" w14:paraId="095FCBAA" w14:textId="77777777" w:rsidTr="0006225F">
        <w:tc>
          <w:tcPr>
            <w:tcW w:w="2625" w:type="dxa"/>
            <w:shd w:val="clear" w:color="auto" w:fill="004CAB"/>
          </w:tcPr>
          <w:p w14:paraId="508D47E9" w14:textId="77777777" w:rsidR="002A5852" w:rsidRPr="0032203B" w:rsidRDefault="002A5852" w:rsidP="0006225F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Nombre</w:t>
            </w:r>
          </w:p>
        </w:tc>
        <w:tc>
          <w:tcPr>
            <w:tcW w:w="3963" w:type="dxa"/>
            <w:shd w:val="clear" w:color="auto" w:fill="004CAB"/>
          </w:tcPr>
          <w:p w14:paraId="570C9CE5" w14:textId="77777777" w:rsidR="002A5852" w:rsidRPr="0032203B" w:rsidRDefault="002A5852" w:rsidP="0006225F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Cargo / Empresa</w:t>
            </w:r>
          </w:p>
        </w:tc>
        <w:tc>
          <w:tcPr>
            <w:tcW w:w="3118" w:type="dxa"/>
            <w:shd w:val="clear" w:color="auto" w:fill="004CAB"/>
          </w:tcPr>
          <w:p w14:paraId="19EBE292" w14:textId="24215344" w:rsidR="002A5852" w:rsidRPr="0032203B" w:rsidRDefault="002A5852" w:rsidP="0006225F">
            <w:pPr>
              <w:jc w:val="center"/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En representa</w:t>
            </w:r>
            <w:r w:rsidR="008F5A35">
              <w:rPr>
                <w:rFonts w:ascii="Avenir Next LT Pro" w:hAnsi="Avenir Next LT Pro" w:cs="Arial"/>
                <w:b/>
                <w:color w:val="FFFFFF"/>
                <w:kern w:val="16"/>
                <w:sz w:val="22"/>
                <w:szCs w:val="22"/>
              </w:rPr>
              <w:t>ción</w:t>
            </w:r>
          </w:p>
        </w:tc>
      </w:tr>
      <w:tr w:rsidR="002A5852" w:rsidRPr="0032203B" w14:paraId="4B902701" w14:textId="77777777" w:rsidTr="0006225F">
        <w:tc>
          <w:tcPr>
            <w:tcW w:w="2625" w:type="dxa"/>
          </w:tcPr>
          <w:p w14:paraId="3B14FD51" w14:textId="77777777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  <w:t>Sr. Gonzalo Bacian</w:t>
            </w:r>
          </w:p>
        </w:tc>
        <w:tc>
          <w:tcPr>
            <w:tcW w:w="3963" w:type="dxa"/>
          </w:tcPr>
          <w:p w14:paraId="2F46EDFC" w14:textId="2D84221C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Supervisor / ALS Inspection Chile Spa</w:t>
            </w:r>
          </w:p>
        </w:tc>
        <w:tc>
          <w:tcPr>
            <w:tcW w:w="3118" w:type="dxa"/>
          </w:tcPr>
          <w:p w14:paraId="4F24A30E" w14:textId="77777777" w:rsidR="002A5852" w:rsidRPr="0032203B" w:rsidRDefault="002A5852" w:rsidP="0006225F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Altius Logística Chile Spa</w:t>
            </w:r>
          </w:p>
        </w:tc>
      </w:tr>
      <w:tr w:rsidR="002A5852" w:rsidRPr="0032203B" w14:paraId="3B89D48A" w14:textId="77777777" w:rsidTr="0006225F">
        <w:tc>
          <w:tcPr>
            <w:tcW w:w="2625" w:type="dxa"/>
          </w:tcPr>
          <w:p w14:paraId="74351FCF" w14:textId="4675435B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  <w:t>Sr. Eulise</w:t>
            </w:r>
            <w:r w:rsidR="008F5A35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  <w:t>s</w:t>
            </w: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  <w:t xml:space="preserve"> Figueroa</w:t>
            </w:r>
          </w:p>
        </w:tc>
        <w:tc>
          <w:tcPr>
            <w:tcW w:w="3963" w:type="dxa"/>
          </w:tcPr>
          <w:p w14:paraId="35124F39" w14:textId="77777777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Inspector (Surveyor) / ALS Inspection Chile Spa</w:t>
            </w:r>
          </w:p>
        </w:tc>
        <w:tc>
          <w:tcPr>
            <w:tcW w:w="3118" w:type="dxa"/>
          </w:tcPr>
          <w:p w14:paraId="1A75FD79" w14:textId="77777777" w:rsidR="002A5852" w:rsidRPr="0032203B" w:rsidRDefault="002A5852" w:rsidP="0006225F">
            <w:pPr>
              <w:jc w:val="center"/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Altius Logística Chile Spa</w:t>
            </w:r>
          </w:p>
        </w:tc>
      </w:tr>
      <w:tr w:rsidR="002A5852" w:rsidRPr="0032203B" w14:paraId="381F9E2C" w14:textId="77777777" w:rsidTr="0006225F">
        <w:tc>
          <w:tcPr>
            <w:tcW w:w="2625" w:type="dxa"/>
          </w:tcPr>
          <w:p w14:paraId="31AB73D9" w14:textId="77777777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  <w:lang w:val="es-CL"/>
              </w:rPr>
              <w:t>Sr. Hernan Carpio</w:t>
            </w:r>
          </w:p>
        </w:tc>
        <w:tc>
          <w:tcPr>
            <w:tcW w:w="3963" w:type="dxa"/>
          </w:tcPr>
          <w:p w14:paraId="19880AC6" w14:textId="77777777" w:rsidR="002A5852" w:rsidRPr="0032203B" w:rsidRDefault="002A5852" w:rsidP="0006225F">
            <w:pPr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</w:pPr>
            <w:r w:rsidRPr="0032203B">
              <w:rPr>
                <w:rFonts w:ascii="Avenir Next LT Pro" w:hAnsi="Avenir Next LT Pro" w:cs="Arial"/>
                <w:color w:val="303030"/>
                <w:kern w:val="16"/>
                <w:sz w:val="22"/>
                <w:szCs w:val="22"/>
              </w:rPr>
              <w:t>Jefe Almacén</w:t>
            </w:r>
          </w:p>
        </w:tc>
        <w:tc>
          <w:tcPr>
            <w:tcW w:w="3118" w:type="dxa"/>
          </w:tcPr>
          <w:p w14:paraId="13121796" w14:textId="77777777" w:rsidR="002A5852" w:rsidRPr="0032203B" w:rsidRDefault="002A5852" w:rsidP="0006225F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 w:eastAsia="es-CL"/>
              </w:rPr>
            </w:pPr>
            <w:r w:rsidRPr="0032203B">
              <w:rPr>
                <w:rFonts w:ascii="Avenir Next LT Pro" w:hAnsi="Avenir Next LT Pro" w:cs="Calibri"/>
                <w:color w:val="303030"/>
                <w:sz w:val="22"/>
                <w:szCs w:val="22"/>
                <w:lang w:val="es-CL" w:eastAsia="es-CL"/>
              </w:rPr>
              <w:t>Control Estratégico de Carga</w:t>
            </w:r>
          </w:p>
        </w:tc>
      </w:tr>
    </w:tbl>
    <w:p w14:paraId="0B3A3645" w14:textId="77777777" w:rsidR="00943DB8" w:rsidRPr="0032203B" w:rsidRDefault="00943DB8" w:rsidP="00A35BAC">
      <w:pPr>
        <w:jc w:val="center"/>
        <w:rPr>
          <w:rFonts w:ascii="Avenir Next LT Pro" w:hAnsi="Avenir Next LT Pro"/>
          <w:sz w:val="22"/>
          <w:szCs w:val="22"/>
        </w:rPr>
      </w:pPr>
    </w:p>
    <w:p w14:paraId="430B1A94" w14:textId="77777777" w:rsidR="00877B47" w:rsidRPr="0032203B" w:rsidRDefault="00877B47" w:rsidP="00D0503F">
      <w:pPr>
        <w:spacing w:line="360" w:lineRule="auto"/>
        <w:jc w:val="both"/>
        <w:rPr>
          <w:rFonts w:ascii="Avenir Next LT Pro" w:hAnsi="Avenir Next LT Pro" w:cs="Arial"/>
          <w:sz w:val="22"/>
          <w:szCs w:val="22"/>
          <w:lang w:val="es-CL"/>
        </w:rPr>
      </w:pPr>
    </w:p>
    <w:p w14:paraId="0878FB3C" w14:textId="2B01F91D" w:rsidR="00EB7572" w:rsidRPr="0032203B" w:rsidRDefault="00EB7572" w:rsidP="00EB7572">
      <w:pPr>
        <w:jc w:val="center"/>
        <w:rPr>
          <w:rFonts w:ascii="Avenir Next LT Pro" w:hAnsi="Avenir Next LT Pro"/>
          <w:sz w:val="22"/>
          <w:szCs w:val="22"/>
          <w:lang w:val="es-CL"/>
        </w:rPr>
      </w:pPr>
      <w:r w:rsidRPr="0032203B">
        <w:rPr>
          <w:rFonts w:ascii="Avenir Next LT Pro" w:hAnsi="Avenir Next LT Pro"/>
          <w:sz w:val="22"/>
          <w:szCs w:val="22"/>
          <w:lang w:val="es-CL"/>
        </w:rPr>
        <w:t>Informe emitido sin p</w:t>
      </w:r>
      <w:r w:rsidR="008F5A35">
        <w:rPr>
          <w:rFonts w:ascii="Avenir Next LT Pro" w:hAnsi="Avenir Next LT Pro"/>
          <w:sz w:val="22"/>
          <w:szCs w:val="22"/>
          <w:lang w:val="es-CL"/>
        </w:rPr>
        <w:t>er</w:t>
      </w:r>
      <w:r w:rsidRPr="0032203B">
        <w:rPr>
          <w:rFonts w:ascii="Avenir Next LT Pro" w:hAnsi="Avenir Next LT Pro"/>
          <w:sz w:val="22"/>
          <w:szCs w:val="22"/>
          <w:lang w:val="es-CL"/>
        </w:rPr>
        <w:t>juicio y en el interés de quien concierna</w:t>
      </w:r>
      <w:r w:rsidR="00CB658A" w:rsidRPr="0032203B">
        <w:rPr>
          <w:rFonts w:ascii="Avenir Next LT Pro" w:hAnsi="Avenir Next LT Pro"/>
          <w:sz w:val="22"/>
          <w:szCs w:val="22"/>
          <w:lang w:val="es-CL"/>
        </w:rPr>
        <w:t>.</w:t>
      </w:r>
    </w:p>
    <w:p w14:paraId="244AD26A" w14:textId="77777777" w:rsidR="00EB7572" w:rsidRPr="0032203B" w:rsidRDefault="00EB7572" w:rsidP="00EB7572">
      <w:pPr>
        <w:jc w:val="center"/>
        <w:rPr>
          <w:rFonts w:ascii="Avenir Next LT Pro" w:hAnsi="Avenir Next LT Pro"/>
          <w:b/>
          <w:sz w:val="22"/>
          <w:szCs w:val="22"/>
          <w:lang w:val="es-CL"/>
        </w:rPr>
      </w:pPr>
    </w:p>
    <w:p w14:paraId="69C49825" w14:textId="77777777" w:rsidR="00A5162A" w:rsidRPr="0032203B" w:rsidRDefault="00A5162A" w:rsidP="00EB7572">
      <w:pPr>
        <w:jc w:val="center"/>
        <w:rPr>
          <w:rFonts w:ascii="Avenir Next LT Pro" w:hAnsi="Avenir Next LT Pro"/>
          <w:b/>
          <w:sz w:val="22"/>
          <w:szCs w:val="22"/>
          <w:lang w:val="es-CL"/>
        </w:rPr>
      </w:pPr>
    </w:p>
    <w:p w14:paraId="67BAF281" w14:textId="7C84887B" w:rsidR="006E5858" w:rsidRPr="0032203B" w:rsidRDefault="006E5858" w:rsidP="00D15715">
      <w:pPr>
        <w:rPr>
          <w:rFonts w:ascii="Avenir Next LT Pro" w:hAnsi="Avenir Next LT Pro"/>
          <w:sz w:val="22"/>
          <w:szCs w:val="22"/>
          <w:lang w:val="es-CL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5110"/>
      </w:tblGrid>
      <w:tr w:rsidR="006E5858" w:rsidRPr="0032203B" w14:paraId="4CAF90D4" w14:textId="77777777" w:rsidTr="007C2BDB">
        <w:tc>
          <w:tcPr>
            <w:tcW w:w="5110" w:type="dxa"/>
          </w:tcPr>
          <w:p w14:paraId="74CF45EA" w14:textId="77777777" w:rsidR="00843713" w:rsidRDefault="00843713" w:rsidP="007C2BDB">
            <w:pPr>
              <w:jc w:val="center"/>
              <w:rPr>
                <w:rFonts w:ascii="Avenir Next LT Pro" w:hAnsi="Avenir Next LT Pro"/>
                <w:b/>
                <w:sz w:val="24"/>
                <w:szCs w:val="24"/>
                <w:lang w:val="es-CL"/>
              </w:rPr>
            </w:pPr>
          </w:p>
          <w:p w14:paraId="5654BCA3" w14:textId="77777777" w:rsidR="00843713" w:rsidRPr="0032203B" w:rsidRDefault="00843713" w:rsidP="007C2BDB">
            <w:pPr>
              <w:jc w:val="center"/>
              <w:rPr>
                <w:rFonts w:ascii="Avenir Next LT Pro" w:hAnsi="Avenir Next LT Pro"/>
                <w:b/>
                <w:sz w:val="24"/>
                <w:szCs w:val="24"/>
                <w:lang w:val="es-CL"/>
              </w:rPr>
            </w:pPr>
          </w:p>
          <w:p w14:paraId="5F82A2E7" w14:textId="77777777" w:rsidR="00117CFE" w:rsidRPr="0032203B" w:rsidRDefault="00117CFE" w:rsidP="007C2BDB">
            <w:pPr>
              <w:jc w:val="center"/>
              <w:rPr>
                <w:rFonts w:ascii="Avenir Next LT Pro" w:hAnsi="Avenir Next LT Pro"/>
                <w:b/>
                <w:sz w:val="24"/>
                <w:szCs w:val="24"/>
              </w:rPr>
            </w:pPr>
            <w:r w:rsidRPr="0032203B">
              <w:rPr>
                <w:rFonts w:ascii="Avenir Next LT Pro" w:hAnsi="Avenir Next LT Pro"/>
                <w:b/>
                <w:sz w:val="24"/>
                <w:szCs w:val="24"/>
              </w:rPr>
              <w:t>Surveyor</w:t>
            </w:r>
          </w:p>
          <w:p w14:paraId="31B0676A" w14:textId="77777777" w:rsidR="00267BE4" w:rsidRPr="0032203B" w:rsidRDefault="006E5858" w:rsidP="00867D7E">
            <w:pPr>
              <w:jc w:val="center"/>
              <w:rPr>
                <w:rFonts w:ascii="Avenir Next LT Pro" w:hAnsi="Avenir Next LT Pro"/>
                <w:b/>
                <w:sz w:val="24"/>
                <w:szCs w:val="24"/>
              </w:rPr>
            </w:pPr>
            <w:r w:rsidRPr="0032203B">
              <w:rPr>
                <w:rFonts w:ascii="Avenir Next LT Pro" w:hAnsi="Avenir Next LT Pro"/>
                <w:b/>
                <w:sz w:val="24"/>
                <w:szCs w:val="24"/>
              </w:rPr>
              <w:t xml:space="preserve"> </w:t>
            </w:r>
            <w:r w:rsidR="00867D7E" w:rsidRPr="0032203B">
              <w:rPr>
                <w:rFonts w:ascii="Avenir Next LT Pro" w:hAnsi="Avenir Next LT Pro"/>
                <w:b/>
                <w:sz w:val="24"/>
                <w:szCs w:val="24"/>
              </w:rPr>
              <w:t>ALS I</w:t>
            </w:r>
            <w:r w:rsidR="0085083E" w:rsidRPr="0032203B">
              <w:rPr>
                <w:rFonts w:ascii="Avenir Next LT Pro" w:hAnsi="Avenir Next LT Pro"/>
                <w:b/>
                <w:sz w:val="24"/>
                <w:szCs w:val="24"/>
              </w:rPr>
              <w:t xml:space="preserve">nspection </w:t>
            </w:r>
            <w:r w:rsidR="00867D7E" w:rsidRPr="0032203B">
              <w:rPr>
                <w:rFonts w:ascii="Avenir Next LT Pro" w:hAnsi="Avenir Next LT Pro"/>
                <w:b/>
                <w:sz w:val="24"/>
                <w:szCs w:val="24"/>
              </w:rPr>
              <w:t>C</w:t>
            </w:r>
            <w:r w:rsidR="0085083E" w:rsidRPr="0032203B">
              <w:rPr>
                <w:rFonts w:ascii="Avenir Next LT Pro" w:hAnsi="Avenir Next LT Pro"/>
                <w:b/>
                <w:sz w:val="24"/>
                <w:szCs w:val="24"/>
              </w:rPr>
              <w:t>hile S</w:t>
            </w:r>
            <w:r w:rsidR="00867D7E" w:rsidRPr="0032203B">
              <w:rPr>
                <w:rFonts w:ascii="Avenir Next LT Pro" w:hAnsi="Avenir Next LT Pro"/>
                <w:b/>
                <w:sz w:val="24"/>
                <w:szCs w:val="24"/>
              </w:rPr>
              <w:t>p</w:t>
            </w:r>
            <w:r w:rsidR="0085083E" w:rsidRPr="0032203B">
              <w:rPr>
                <w:rFonts w:ascii="Avenir Next LT Pro" w:hAnsi="Avenir Next LT Pro"/>
                <w:b/>
                <w:sz w:val="24"/>
                <w:szCs w:val="24"/>
              </w:rPr>
              <w:t>A</w:t>
            </w:r>
          </w:p>
          <w:p w14:paraId="577C0BC6" w14:textId="77777777" w:rsidR="00267BE4" w:rsidRPr="0032203B" w:rsidRDefault="00267BE4" w:rsidP="00867D7E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</w:p>
          <w:p w14:paraId="66FF3DB8" w14:textId="77777777" w:rsidR="00267BE4" w:rsidRPr="0032203B" w:rsidRDefault="00267BE4" w:rsidP="00867D7E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</w:p>
          <w:p w14:paraId="68EFA591" w14:textId="77777777" w:rsidR="00267BE4" w:rsidRPr="0032203B" w:rsidRDefault="00267BE4" w:rsidP="00867D7E">
            <w:pPr>
              <w:jc w:val="center"/>
              <w:rPr>
                <w:rFonts w:ascii="Avenir Next LT Pro" w:hAnsi="Avenir Next LT Pro"/>
                <w:b/>
                <w:sz w:val="22"/>
                <w:szCs w:val="22"/>
              </w:rPr>
            </w:pPr>
          </w:p>
        </w:tc>
      </w:tr>
    </w:tbl>
    <w:p w14:paraId="5E3B4B01" w14:textId="44906AC6" w:rsidR="00117CFE" w:rsidRPr="0032203B" w:rsidRDefault="00117CFE" w:rsidP="00117CFE">
      <w:pPr>
        <w:rPr>
          <w:rFonts w:ascii="Avenir Next LT Pro" w:hAnsi="Avenir Next LT Pro" w:cs="Arial"/>
          <w:sz w:val="18"/>
          <w:szCs w:val="18"/>
          <w:lang w:val="es-CL"/>
        </w:rPr>
      </w:pPr>
      <w:r w:rsidRPr="0032203B">
        <w:rPr>
          <w:rFonts w:ascii="Avenir Next LT Pro" w:hAnsi="Avenir Next LT Pro" w:cs="Arial"/>
          <w:sz w:val="18"/>
          <w:szCs w:val="18"/>
          <w:lang w:val="es-CL"/>
        </w:rPr>
        <w:t xml:space="preserve">Realizado por: </w:t>
      </w:r>
      <w:r w:rsidR="00C25EA6" w:rsidRPr="0032203B">
        <w:rPr>
          <w:rFonts w:ascii="Avenir Next LT Pro" w:hAnsi="Avenir Next LT Pro" w:cs="Arial"/>
          <w:sz w:val="18"/>
          <w:szCs w:val="18"/>
          <w:lang w:val="es-CL"/>
        </w:rPr>
        <w:t xml:space="preserve"> </w:t>
      </w:r>
      <w:r w:rsidR="007F7291" w:rsidRPr="0032203B">
        <w:rPr>
          <w:rFonts w:ascii="Avenir Next LT Pro" w:hAnsi="Avenir Next LT Pro" w:cs="Arial"/>
          <w:sz w:val="18"/>
          <w:szCs w:val="18"/>
          <w:lang w:val="es-CL"/>
        </w:rPr>
        <w:t>G. Baci</w:t>
      </w:r>
      <w:r w:rsidR="008F5A35">
        <w:rPr>
          <w:rFonts w:ascii="Avenir Next LT Pro" w:hAnsi="Avenir Next LT Pro" w:cs="Arial"/>
          <w:sz w:val="18"/>
          <w:szCs w:val="18"/>
          <w:lang w:val="es-CL"/>
        </w:rPr>
        <w:t>á</w:t>
      </w:r>
      <w:r w:rsidR="007F7291" w:rsidRPr="0032203B">
        <w:rPr>
          <w:rFonts w:ascii="Avenir Next LT Pro" w:hAnsi="Avenir Next LT Pro" w:cs="Arial"/>
          <w:sz w:val="18"/>
          <w:szCs w:val="18"/>
          <w:lang w:val="es-CL"/>
        </w:rPr>
        <w:t>n</w:t>
      </w:r>
    </w:p>
    <w:p w14:paraId="23B945CC" w14:textId="5A2AA339" w:rsidR="00117CFE" w:rsidRPr="0032203B" w:rsidRDefault="00117CFE" w:rsidP="00117CFE">
      <w:pPr>
        <w:rPr>
          <w:rFonts w:ascii="Avenir Next LT Pro" w:hAnsi="Avenir Next LT Pro" w:cs="Arial"/>
          <w:sz w:val="18"/>
          <w:szCs w:val="18"/>
          <w:lang w:val="es-CL"/>
        </w:rPr>
      </w:pPr>
      <w:r w:rsidRPr="0032203B">
        <w:rPr>
          <w:rFonts w:ascii="Avenir Next LT Pro" w:hAnsi="Avenir Next LT Pro" w:cs="Arial"/>
          <w:sz w:val="18"/>
          <w:szCs w:val="18"/>
          <w:lang w:val="es-CL"/>
        </w:rPr>
        <w:t xml:space="preserve">Revisado por:   </w:t>
      </w:r>
      <w:r w:rsidR="00C25EA6" w:rsidRPr="0032203B">
        <w:rPr>
          <w:rFonts w:ascii="Avenir Next LT Pro" w:hAnsi="Avenir Next LT Pro" w:cs="Arial"/>
          <w:sz w:val="18"/>
          <w:szCs w:val="18"/>
          <w:lang w:val="es-CL"/>
        </w:rPr>
        <w:t>MJ. Palma</w:t>
      </w:r>
    </w:p>
    <w:p w14:paraId="6C43A975" w14:textId="5386FC29" w:rsidR="001970FB" w:rsidRPr="0032203B" w:rsidRDefault="00117CFE" w:rsidP="001D6538">
      <w:pPr>
        <w:tabs>
          <w:tab w:val="left" w:pos="6120"/>
        </w:tabs>
        <w:spacing w:line="276" w:lineRule="auto"/>
        <w:rPr>
          <w:rFonts w:ascii="Avenir Next LT Pro" w:hAnsi="Avenir Next LT Pro" w:cs="Arial"/>
          <w:sz w:val="22"/>
          <w:szCs w:val="22"/>
          <w:lang w:val="es-CL"/>
        </w:rPr>
      </w:pPr>
      <w:r w:rsidRPr="0032203B">
        <w:rPr>
          <w:rFonts w:ascii="Avenir Next LT Pro" w:hAnsi="Avenir Next LT Pro" w:cs="Arial"/>
          <w:sz w:val="18"/>
          <w:szCs w:val="18"/>
          <w:lang w:val="es-CL"/>
        </w:rPr>
        <w:t>Validado por:   J. L</w:t>
      </w:r>
      <w:r w:rsidR="008F5A35">
        <w:rPr>
          <w:rFonts w:ascii="Avenir Next LT Pro" w:hAnsi="Avenir Next LT Pro" w:cs="Arial"/>
          <w:sz w:val="18"/>
          <w:szCs w:val="18"/>
          <w:lang w:val="es-CL"/>
        </w:rPr>
        <w:t>ó</w:t>
      </w:r>
      <w:r w:rsidRPr="0032203B">
        <w:rPr>
          <w:rFonts w:ascii="Avenir Next LT Pro" w:hAnsi="Avenir Next LT Pro" w:cs="Arial"/>
          <w:sz w:val="18"/>
          <w:szCs w:val="18"/>
          <w:lang w:val="es-CL"/>
        </w:rPr>
        <w:t>pez</w:t>
      </w:r>
    </w:p>
    <w:sectPr w:rsidR="001970FB" w:rsidRPr="0032203B" w:rsidSect="00572C43">
      <w:headerReference w:type="default" r:id="rId15"/>
      <w:footerReference w:type="default" r:id="rId16"/>
      <w:pgSz w:w="12240" w:h="15840" w:code="1"/>
      <w:pgMar w:top="510" w:right="1043" w:bottom="425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6F83" w14:textId="77777777" w:rsidR="00580530" w:rsidRDefault="00580530">
      <w:r>
        <w:separator/>
      </w:r>
    </w:p>
  </w:endnote>
  <w:endnote w:type="continuationSeparator" w:id="0">
    <w:p w14:paraId="0BE81D5F" w14:textId="77777777" w:rsidR="00580530" w:rsidRDefault="0058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637040" w:rsidRPr="00572C43" w14:paraId="0806B693" w14:textId="77777777" w:rsidTr="00B34F6A">
      <w:trPr>
        <w:trHeight w:val="227"/>
      </w:trPr>
      <w:tc>
        <w:tcPr>
          <w:tcW w:w="5000" w:type="pct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445EE868" w14:textId="17A8042D" w:rsidR="00572C43" w:rsidRPr="00B34F6A" w:rsidRDefault="00572C43" w:rsidP="00B34F6A">
          <w:pPr>
            <w:tabs>
              <w:tab w:val="center" w:pos="4680"/>
              <w:tab w:val="right" w:pos="9360"/>
            </w:tabs>
            <w:rPr>
              <w:rFonts w:ascii="Avenir Next" w:hAnsi="Avenir Next"/>
              <w:color w:val="024CAB"/>
              <w:sz w:val="16"/>
              <w:szCs w:val="16"/>
              <w:lang w:eastAsia="en-US"/>
            </w:rPr>
          </w:pPr>
          <w:r w:rsidRPr="00B34F6A">
            <w:rPr>
              <w:rFonts w:ascii="Avenir Next" w:hAnsi="Avenir Next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</w:t>
          </w:r>
          <w:r w:rsidR="008F5A35">
            <w:rPr>
              <w:rFonts w:ascii="Avenir Next" w:hAnsi="Avenir Next"/>
              <w:color w:val="024CAB"/>
              <w:sz w:val="16"/>
              <w:szCs w:val="16"/>
            </w:rPr>
            <w:t xml:space="preserve">                         </w:t>
          </w:r>
          <w:r w:rsidRPr="00B34F6A">
            <w:rPr>
              <w:rFonts w:ascii="Avenir Next" w:hAnsi="Avenir Next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496E240" w14:textId="6954A290" w:rsidR="00572C43" w:rsidRPr="00B34F6A" w:rsidRDefault="00572C43" w:rsidP="00572C43">
    <w:pPr>
      <w:tabs>
        <w:tab w:val="left" w:pos="3765"/>
      </w:tabs>
      <w:ind w:right="45"/>
      <w:rPr>
        <w:rFonts w:ascii="Avenir Next LT Pro" w:hAnsi="Avenir Next LT Pro"/>
        <w:color w:val="404040"/>
        <w:sz w:val="18"/>
        <w:szCs w:val="18"/>
        <w:lang w:eastAsia="en-US"/>
      </w:rPr>
    </w:pPr>
    <w:r w:rsidRPr="00572C43">
      <w:rPr>
        <w:rFonts w:ascii="Avenir Next LT Pro" w:hAnsi="Avenir Next LT Pro"/>
        <w:sz w:val="18"/>
      </w:rPr>
      <w:t xml:space="preserve">                                                                                                                                                                                   </w:t>
    </w:r>
    <w:r w:rsidR="008F5A35">
      <w:rPr>
        <w:rFonts w:ascii="Avenir Next LT Pro" w:hAnsi="Avenir Next LT Pro"/>
        <w:sz w:val="18"/>
      </w:rPr>
      <w:t xml:space="preserve">    </w:t>
    </w:r>
    <w:r w:rsidR="002605BE">
      <w:rPr>
        <w:rFonts w:ascii="Avenir Next LT Pro" w:hAnsi="Avenir Next LT Pro"/>
        <w:sz w:val="18"/>
      </w:rPr>
      <w:t xml:space="preserve"> </w:t>
    </w:r>
    <w:r w:rsidRPr="00572C43">
      <w:rPr>
        <w:rFonts w:ascii="Avenir Next LT Pro" w:hAnsi="Avenir Next LT Pro"/>
        <w:sz w:val="18"/>
        <w:lang w:val="es-ES"/>
      </w:rPr>
      <w:t xml:space="preserve">Página </w:t>
    </w:r>
    <w:r w:rsidRPr="00572C43">
      <w:rPr>
        <w:rFonts w:ascii="Avenir Next LT Pro" w:hAnsi="Avenir Next LT Pro"/>
        <w:b/>
        <w:bCs/>
        <w:sz w:val="18"/>
      </w:rPr>
      <w:fldChar w:fldCharType="begin"/>
    </w:r>
    <w:r w:rsidRPr="00572C43">
      <w:rPr>
        <w:rFonts w:ascii="Avenir Next LT Pro" w:hAnsi="Avenir Next LT Pro"/>
        <w:b/>
        <w:bCs/>
        <w:sz w:val="18"/>
      </w:rPr>
      <w:instrText>PAGE  \* Arabic  \* MERGEFORMAT</w:instrText>
    </w:r>
    <w:r w:rsidRPr="00572C43">
      <w:rPr>
        <w:rFonts w:ascii="Avenir Next LT Pro" w:hAnsi="Avenir Next LT Pro"/>
        <w:b/>
        <w:bCs/>
        <w:sz w:val="18"/>
      </w:rPr>
      <w:fldChar w:fldCharType="separate"/>
    </w:r>
    <w:r w:rsidRPr="00572C43">
      <w:rPr>
        <w:rFonts w:ascii="Avenir Next LT Pro" w:hAnsi="Avenir Next LT Pro"/>
        <w:b/>
        <w:bCs/>
        <w:sz w:val="18"/>
      </w:rPr>
      <w:t>1</w:t>
    </w:r>
    <w:r w:rsidRPr="00572C43">
      <w:rPr>
        <w:rFonts w:ascii="Avenir Next LT Pro" w:hAnsi="Avenir Next LT Pro"/>
        <w:b/>
        <w:bCs/>
        <w:sz w:val="18"/>
      </w:rPr>
      <w:fldChar w:fldCharType="end"/>
    </w:r>
    <w:r w:rsidRPr="00572C43">
      <w:rPr>
        <w:rFonts w:ascii="Avenir Next LT Pro" w:hAnsi="Avenir Next LT Pro"/>
        <w:sz w:val="18"/>
        <w:lang w:val="es-ES"/>
      </w:rPr>
      <w:t xml:space="preserve"> de </w:t>
    </w:r>
    <w:r w:rsidRPr="00572C43">
      <w:rPr>
        <w:rFonts w:ascii="Avenir Next LT Pro" w:hAnsi="Avenir Next LT Pro"/>
        <w:b/>
        <w:bCs/>
        <w:sz w:val="18"/>
      </w:rPr>
      <w:fldChar w:fldCharType="begin"/>
    </w:r>
    <w:r w:rsidRPr="00572C43">
      <w:rPr>
        <w:rFonts w:ascii="Avenir Next LT Pro" w:hAnsi="Avenir Next LT Pro"/>
        <w:b/>
        <w:bCs/>
        <w:sz w:val="18"/>
      </w:rPr>
      <w:instrText>NUMPAGES  \* Arabic  \* MERGEFORMAT</w:instrText>
    </w:r>
    <w:r w:rsidRPr="00572C43">
      <w:rPr>
        <w:rFonts w:ascii="Avenir Next LT Pro" w:hAnsi="Avenir Next LT Pro"/>
        <w:b/>
        <w:bCs/>
        <w:sz w:val="18"/>
      </w:rPr>
      <w:fldChar w:fldCharType="separate"/>
    </w:r>
    <w:r w:rsidRPr="00572C43">
      <w:rPr>
        <w:rFonts w:ascii="Avenir Next LT Pro" w:hAnsi="Avenir Next LT Pro"/>
        <w:b/>
        <w:bCs/>
        <w:sz w:val="18"/>
      </w:rPr>
      <w:t>1</w:t>
    </w:r>
    <w:r w:rsidRPr="00572C43">
      <w:rPr>
        <w:rFonts w:ascii="Avenir Next LT Pro" w:hAnsi="Avenir Next LT Pro"/>
        <w:b/>
        <w:bCs/>
        <w:sz w:val="18"/>
      </w:rPr>
      <w:fldChar w:fldCharType="end"/>
    </w:r>
  </w:p>
  <w:p w14:paraId="2B72513F" w14:textId="77777777" w:rsidR="00E91E0E" w:rsidRPr="00C16904" w:rsidRDefault="00E91E0E" w:rsidP="00852A81">
    <w:pPr>
      <w:rPr>
        <w:sz w:val="16"/>
        <w:szCs w:val="16"/>
      </w:rPr>
    </w:pPr>
  </w:p>
  <w:p w14:paraId="5BA3A6DE" w14:textId="77777777" w:rsidR="00E91E0E" w:rsidRDefault="00E91E0E">
    <w:pPr>
      <w:ind w:left="2272" w:firstLine="284"/>
      <w:jc w:val="both"/>
      <w:rPr>
        <w:rStyle w:val="Nmerodepgina"/>
        <w:rFonts w:ascii="Arial" w:hAnsi="Arial"/>
        <w:lang w:val="en-GB"/>
      </w:rPr>
    </w:pPr>
    <w:r>
      <w:rPr>
        <w:rStyle w:val="Nmerodepgina"/>
        <w:rFonts w:ascii="Arial" w:hAnsi="Arial"/>
        <w:lang w:val="en-GB"/>
      </w:rPr>
      <w:tab/>
    </w:r>
    <w:r>
      <w:rPr>
        <w:rStyle w:val="Nmerodepgina"/>
        <w:rFonts w:ascii="Arial" w:hAnsi="Arial"/>
        <w:lang w:val="en-GB"/>
      </w:rPr>
      <w:tab/>
    </w:r>
  </w:p>
  <w:p w14:paraId="30456957" w14:textId="77777777" w:rsidR="00E91E0E" w:rsidRDefault="00E91E0E">
    <w:pPr>
      <w:ind w:left="2272" w:firstLine="284"/>
      <w:jc w:val="both"/>
      <w:rPr>
        <w:rFonts w:ascii="Arial" w:hAnsi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523F" w14:textId="77777777" w:rsidR="00580530" w:rsidRDefault="00580530">
      <w:r>
        <w:separator/>
      </w:r>
    </w:p>
  </w:footnote>
  <w:footnote w:type="continuationSeparator" w:id="0">
    <w:p w14:paraId="7A4221C9" w14:textId="77777777" w:rsidR="00580530" w:rsidRDefault="0058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B229" w14:textId="06811006" w:rsidR="00572C43" w:rsidRDefault="008F5A35" w:rsidP="00572C43">
    <w:pPr>
      <w:pStyle w:val="Encabezado"/>
      <w:jc w:val="right"/>
      <w:rPr>
        <w:rFonts w:ascii="Avenir Next LT Pro" w:hAnsi="Avenir Next LT Pro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0CBD99A" wp14:editId="7B415040">
          <wp:simplePos x="0" y="0"/>
          <wp:positionH relativeFrom="column">
            <wp:posOffset>-21590</wp:posOffset>
          </wp:positionH>
          <wp:positionV relativeFrom="paragraph">
            <wp:posOffset>103175</wp:posOffset>
          </wp:positionV>
          <wp:extent cx="1038225" cy="1060450"/>
          <wp:effectExtent l="0" t="0" r="9525" b="6350"/>
          <wp:wrapTight wrapText="bothSides">
            <wp:wrapPolygon edited="0">
              <wp:start x="8323" y="0"/>
              <wp:lineTo x="5945" y="776"/>
              <wp:lineTo x="396" y="5432"/>
              <wp:lineTo x="0" y="11253"/>
              <wp:lineTo x="0" y="13581"/>
              <wp:lineTo x="3567" y="19013"/>
              <wp:lineTo x="7134" y="20565"/>
              <wp:lineTo x="7530" y="21341"/>
              <wp:lineTo x="13872" y="21341"/>
              <wp:lineTo x="14268" y="20565"/>
              <wp:lineTo x="17835" y="19013"/>
              <wp:lineTo x="21402" y="13581"/>
              <wp:lineTo x="21402" y="11253"/>
              <wp:lineTo x="21006" y="5432"/>
              <wp:lineTo x="15457" y="776"/>
              <wp:lineTo x="13079" y="0"/>
              <wp:lineTo x="8323" y="0"/>
            </wp:wrapPolygon>
          </wp:wrapTight>
          <wp:docPr id="76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0BE3C" w14:textId="2A75DBE1" w:rsidR="00572C43" w:rsidRPr="00572C43" w:rsidRDefault="00572C43" w:rsidP="008F5A35">
    <w:pPr>
      <w:pStyle w:val="Encabezado"/>
      <w:ind w:right="140"/>
      <w:jc w:val="right"/>
      <w:rPr>
        <w:rFonts w:ascii="Avenir Next LT Pro" w:hAnsi="Avenir Next LT Pro"/>
        <w:sz w:val="18"/>
        <w:szCs w:val="18"/>
      </w:rPr>
    </w:pPr>
    <w:r w:rsidRPr="00572C43">
      <w:rPr>
        <w:rFonts w:ascii="Avenir Next LT Pro" w:hAnsi="Avenir Next LT Pro"/>
        <w:b/>
        <w:bCs/>
        <w:color w:val="004CAB"/>
        <w:sz w:val="18"/>
        <w:szCs w:val="18"/>
      </w:rPr>
      <w:t>ALS Inspection Chile SpA</w:t>
    </w:r>
    <w:r w:rsidRPr="00572C43">
      <w:rPr>
        <w:rFonts w:ascii="Avenir Next LT Pro" w:hAnsi="Avenir Next LT Pro"/>
        <w:b/>
        <w:bCs/>
        <w:sz w:val="18"/>
        <w:szCs w:val="18"/>
      </w:rPr>
      <w:t xml:space="preserve"> </w:t>
    </w:r>
    <w:r w:rsidRPr="00572C43">
      <w:rPr>
        <w:rFonts w:ascii="Avenir Next LT Pro" w:hAnsi="Avenir Next LT Pro"/>
        <w:b/>
        <w:bCs/>
        <w:sz w:val="18"/>
        <w:szCs w:val="18"/>
      </w:rPr>
      <w:br/>
    </w:r>
    <w:r w:rsidRPr="00572C43">
      <w:rPr>
        <w:rFonts w:ascii="Avenir Next LT Pro" w:hAnsi="Avenir Next LT Pro"/>
        <w:sz w:val="18"/>
        <w:szCs w:val="18"/>
      </w:rPr>
      <w:t>Limache 3405, Office 61</w:t>
    </w:r>
    <w:r w:rsidRPr="00572C43">
      <w:rPr>
        <w:rFonts w:ascii="Avenir Next LT Pro" w:hAnsi="Avenir Next LT Pro"/>
        <w:sz w:val="18"/>
        <w:szCs w:val="18"/>
      </w:rPr>
      <w:br/>
      <w:t>Viña del Mar, CHILE</w:t>
    </w:r>
  </w:p>
  <w:p w14:paraId="595F00DA" w14:textId="77777777" w:rsidR="00572C43" w:rsidRPr="00082839" w:rsidRDefault="00572C43" w:rsidP="008F5A35">
    <w:pPr>
      <w:pStyle w:val="Encabezado"/>
      <w:ind w:right="140"/>
      <w:jc w:val="right"/>
      <w:rPr>
        <w:rFonts w:ascii="Avenir Next LT Pro" w:hAnsi="Avenir Next LT Pro"/>
        <w:sz w:val="18"/>
        <w:szCs w:val="18"/>
        <w:lang w:val="es-CL"/>
      </w:rPr>
    </w:pPr>
    <w:r w:rsidRPr="00082839">
      <w:rPr>
        <w:rFonts w:ascii="Avenir Next LT Pro" w:hAnsi="Avenir Next LT Pro"/>
        <w:sz w:val="18"/>
        <w:szCs w:val="18"/>
        <w:lang w:val="es-CL"/>
      </w:rPr>
      <w:t>T +56 32 2545 500</w:t>
    </w:r>
  </w:p>
  <w:p w14:paraId="2CB08B2E" w14:textId="77777777" w:rsidR="00572C43" w:rsidRPr="00082839" w:rsidRDefault="00572C43" w:rsidP="00572C43">
    <w:pPr>
      <w:pStyle w:val="Encabezado"/>
      <w:jc w:val="right"/>
      <w:rPr>
        <w:rFonts w:ascii="Avenir Next LT Pro" w:hAnsi="Avenir Next LT Pro"/>
        <w:sz w:val="18"/>
        <w:szCs w:val="18"/>
        <w:lang w:val="es-CL"/>
      </w:rPr>
    </w:pPr>
  </w:p>
  <w:p w14:paraId="7FE990F9" w14:textId="2367ACFD" w:rsidR="00572C43" w:rsidRPr="00572C43" w:rsidRDefault="00572C43" w:rsidP="008F5A35">
    <w:pPr>
      <w:pStyle w:val="Encabezado"/>
      <w:ind w:right="140"/>
      <w:jc w:val="right"/>
      <w:rPr>
        <w:rFonts w:ascii="Avenir Next LT Pro" w:hAnsi="Avenir Next LT Pro"/>
        <w:sz w:val="18"/>
        <w:szCs w:val="18"/>
        <w:lang w:val="es-CL"/>
      </w:rPr>
    </w:pPr>
    <w:r w:rsidRPr="00572C43">
      <w:rPr>
        <w:rFonts w:ascii="Avenir Next LT Pro" w:hAnsi="Avenir Next LT Pro"/>
        <w:sz w:val="18"/>
        <w:szCs w:val="18"/>
        <w:lang w:val="es-CL"/>
      </w:rPr>
      <w:t xml:space="preserve">             Informe: </w:t>
    </w:r>
    <w:r w:rsidR="0049036D">
      <w:rPr>
        <w:rFonts w:ascii="Avenir Next LT Pro" w:hAnsi="Avenir Next LT Pro"/>
        <w:sz w:val="18"/>
        <w:szCs w:val="18"/>
        <w:lang w:val="es-CL"/>
      </w:rPr>
      <w:t>IQQ-2</w:t>
    </w:r>
    <w:r w:rsidR="00A654A3">
      <w:rPr>
        <w:rFonts w:ascii="Avenir Next LT Pro" w:hAnsi="Avenir Next LT Pro"/>
        <w:sz w:val="18"/>
        <w:szCs w:val="18"/>
        <w:lang w:val="es-CL"/>
      </w:rPr>
      <w:t>601-0</w:t>
    </w:r>
    <w:r w:rsidR="0089373E">
      <w:rPr>
        <w:rFonts w:ascii="Avenir Next LT Pro" w:hAnsi="Avenir Next LT Pro"/>
        <w:sz w:val="18"/>
        <w:szCs w:val="18"/>
        <w:lang w:val="es-CL"/>
      </w:rPr>
      <w:t>226</w:t>
    </w:r>
    <w:r w:rsidRPr="00572C43">
      <w:rPr>
        <w:rFonts w:ascii="Avenir Next LT Pro" w:hAnsi="Avenir Next LT Pro"/>
        <w:sz w:val="18"/>
        <w:szCs w:val="18"/>
        <w:lang w:val="es-CL"/>
      </w:rPr>
      <w:t xml:space="preserve">                                                                                                                                              </w:t>
    </w:r>
    <w:r>
      <w:rPr>
        <w:rFonts w:ascii="Avenir Next LT Pro" w:hAnsi="Avenir Next LT Pro"/>
        <w:sz w:val="18"/>
        <w:szCs w:val="18"/>
        <w:lang w:val="es-CL"/>
      </w:rPr>
      <w:t xml:space="preserve">                     </w:t>
    </w:r>
    <w:r w:rsidR="002B4FA1">
      <w:rPr>
        <w:rFonts w:ascii="Avenir Next LT Pro" w:hAnsi="Avenir Next LT Pro"/>
        <w:sz w:val="18"/>
        <w:szCs w:val="18"/>
        <w:lang w:val="es-CL"/>
      </w:rPr>
      <w:t xml:space="preserve"> </w:t>
    </w:r>
    <w:r w:rsidRPr="00572C43">
      <w:rPr>
        <w:rFonts w:ascii="Avenir Next LT Pro" w:hAnsi="Avenir Next LT Pro"/>
        <w:sz w:val="18"/>
        <w:szCs w:val="18"/>
        <w:lang w:val="es-CL"/>
      </w:rPr>
      <w:t xml:space="preserve">Fecha: </w:t>
    </w:r>
    <w:r w:rsidR="00A654A3">
      <w:rPr>
        <w:rFonts w:ascii="Avenir Next LT Pro" w:hAnsi="Avenir Next LT Pro"/>
        <w:sz w:val="18"/>
        <w:szCs w:val="18"/>
        <w:lang w:val="es-CL"/>
      </w:rPr>
      <w:t xml:space="preserve">Enero </w:t>
    </w:r>
    <w:r w:rsidR="0089373E">
      <w:rPr>
        <w:rFonts w:ascii="Avenir Next LT Pro" w:hAnsi="Avenir Next LT Pro"/>
        <w:sz w:val="18"/>
        <w:szCs w:val="18"/>
        <w:lang w:val="es-CL"/>
      </w:rPr>
      <w:t>22</w:t>
    </w:r>
    <w:r w:rsidR="00161B52">
      <w:rPr>
        <w:rFonts w:ascii="Avenir Next LT Pro" w:hAnsi="Avenir Next LT Pro"/>
        <w:sz w:val="18"/>
        <w:szCs w:val="18"/>
        <w:lang w:val="es-CL"/>
      </w:rPr>
      <w:t>,</w:t>
    </w:r>
    <w:r w:rsidRPr="00572C43">
      <w:rPr>
        <w:rFonts w:ascii="Avenir Next LT Pro" w:hAnsi="Avenir Next LT Pro"/>
        <w:sz w:val="18"/>
        <w:szCs w:val="18"/>
        <w:lang w:val="es-CL"/>
      </w:rPr>
      <w:t xml:space="preserve"> </w:t>
    </w:r>
    <w:r w:rsidR="002B4FA1">
      <w:rPr>
        <w:rFonts w:ascii="Avenir Next LT Pro" w:hAnsi="Avenir Next LT Pro"/>
        <w:sz w:val="18"/>
        <w:szCs w:val="18"/>
        <w:lang w:val="es-CL"/>
      </w:rPr>
      <w:t>202</w:t>
    </w:r>
    <w:r w:rsidR="00A654A3">
      <w:rPr>
        <w:rFonts w:ascii="Avenir Next LT Pro" w:hAnsi="Avenir Next LT Pro"/>
        <w:sz w:val="18"/>
        <w:szCs w:val="18"/>
        <w:lang w:val="es-CL"/>
      </w:rPr>
      <w:t>6</w:t>
    </w:r>
  </w:p>
  <w:p w14:paraId="3E6B8D67" w14:textId="77777777" w:rsidR="00572C43" w:rsidRPr="00572C43" w:rsidRDefault="00572C43" w:rsidP="00572C43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A77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DA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B6C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2EAA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BAC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2B0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5188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2784"/>
    <w:multiLevelType w:val="hybridMultilevel"/>
    <w:tmpl w:val="758AAFCA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73E0"/>
    <w:multiLevelType w:val="hybridMultilevel"/>
    <w:tmpl w:val="7D5E2748"/>
    <w:lvl w:ilvl="0" w:tplc="B85A0948">
      <w:start w:val="1"/>
      <w:numFmt w:val="bullet"/>
      <w:lvlText w:val="-"/>
      <w:lvlJc w:val="left"/>
      <w:pPr>
        <w:ind w:left="1080" w:hanging="360"/>
      </w:pPr>
      <w:rPr>
        <w:rFonts w:ascii="Avenir Next LT Pro" w:eastAsiaTheme="minorHAnsi" w:hAnsi="Avenir Next LT Pro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7B2683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34F4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874F3"/>
    <w:multiLevelType w:val="singleLevel"/>
    <w:tmpl w:val="3A2ACB00"/>
    <w:lvl w:ilvl="0">
      <w:start w:val="1"/>
      <w:numFmt w:val="upperLetter"/>
      <w:pStyle w:val="Ttulo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F2083D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12A1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5191B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36C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E67E7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75FD5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26A6A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F6889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27A59"/>
    <w:multiLevelType w:val="hybridMultilevel"/>
    <w:tmpl w:val="C9E631B6"/>
    <w:lvl w:ilvl="0" w:tplc="340A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83072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23962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45A34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E13B8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80060"/>
    <w:multiLevelType w:val="hybridMultilevel"/>
    <w:tmpl w:val="302A3C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34748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A4490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82EFB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F7853"/>
    <w:multiLevelType w:val="multilevel"/>
    <w:tmpl w:val="A42A8B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DC49EC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53113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6431A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337A3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806A4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D73C8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D793B"/>
    <w:multiLevelType w:val="hybridMultilevel"/>
    <w:tmpl w:val="A7C4B12C"/>
    <w:lvl w:ilvl="0" w:tplc="340A000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B3DB5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80323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33AAB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D1678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84E9E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148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2" w15:restartNumberingAfterBreak="0">
    <w:nsid w:val="73BF3BE3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37419"/>
    <w:multiLevelType w:val="multilevel"/>
    <w:tmpl w:val="79B82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6509A6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652A7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12866"/>
    <w:multiLevelType w:val="hybridMultilevel"/>
    <w:tmpl w:val="A7C4B12C"/>
    <w:lvl w:ilvl="0" w:tplc="FFFFFFFF">
      <w:start w:val="1"/>
      <w:numFmt w:val="decimal"/>
      <w:lvlText w:val="%1."/>
      <w:lvlJc w:val="left"/>
      <w:pPr>
        <w:ind w:left="635" w:hanging="49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2574">
    <w:abstractNumId w:val="11"/>
  </w:num>
  <w:num w:numId="2" w16cid:durableId="485711422">
    <w:abstractNumId w:val="43"/>
  </w:num>
  <w:num w:numId="3" w16cid:durableId="242571940">
    <w:abstractNumId w:val="36"/>
  </w:num>
  <w:num w:numId="4" w16cid:durableId="78715993">
    <w:abstractNumId w:val="8"/>
  </w:num>
  <w:num w:numId="5" w16cid:durableId="1555657432">
    <w:abstractNumId w:val="13"/>
  </w:num>
  <w:num w:numId="6" w16cid:durableId="1311254890">
    <w:abstractNumId w:val="14"/>
  </w:num>
  <w:num w:numId="7" w16cid:durableId="1594126246">
    <w:abstractNumId w:val="16"/>
  </w:num>
  <w:num w:numId="8" w16cid:durableId="1345547600">
    <w:abstractNumId w:val="31"/>
  </w:num>
  <w:num w:numId="9" w16cid:durableId="280386416">
    <w:abstractNumId w:val="6"/>
  </w:num>
  <w:num w:numId="10" w16cid:durableId="696194338">
    <w:abstractNumId w:val="33"/>
  </w:num>
  <w:num w:numId="11" w16cid:durableId="1849710276">
    <w:abstractNumId w:val="34"/>
  </w:num>
  <w:num w:numId="12" w16cid:durableId="556623667">
    <w:abstractNumId w:val="40"/>
  </w:num>
  <w:num w:numId="13" w16cid:durableId="953094360">
    <w:abstractNumId w:val="15"/>
  </w:num>
  <w:num w:numId="14" w16cid:durableId="426854626">
    <w:abstractNumId w:val="28"/>
  </w:num>
  <w:num w:numId="15" w16cid:durableId="679309125">
    <w:abstractNumId w:val="9"/>
  </w:num>
  <w:num w:numId="16" w16cid:durableId="615522195">
    <w:abstractNumId w:val="18"/>
  </w:num>
  <w:num w:numId="17" w16cid:durableId="402992650">
    <w:abstractNumId w:val="45"/>
  </w:num>
  <w:num w:numId="18" w16cid:durableId="515003043">
    <w:abstractNumId w:val="30"/>
  </w:num>
  <w:num w:numId="19" w16cid:durableId="464585619">
    <w:abstractNumId w:val="35"/>
  </w:num>
  <w:num w:numId="20" w16cid:durableId="1746102332">
    <w:abstractNumId w:val="39"/>
  </w:num>
  <w:num w:numId="21" w16cid:durableId="1047951593">
    <w:abstractNumId w:val="4"/>
  </w:num>
  <w:num w:numId="22" w16cid:durableId="13508621">
    <w:abstractNumId w:val="32"/>
  </w:num>
  <w:num w:numId="23" w16cid:durableId="26296872">
    <w:abstractNumId w:val="29"/>
  </w:num>
  <w:num w:numId="24" w16cid:durableId="1710566785">
    <w:abstractNumId w:val="20"/>
  </w:num>
  <w:num w:numId="25" w16cid:durableId="1602184940">
    <w:abstractNumId w:val="25"/>
  </w:num>
  <w:num w:numId="26" w16cid:durableId="121927177">
    <w:abstractNumId w:val="46"/>
  </w:num>
  <w:num w:numId="27" w16cid:durableId="320890072">
    <w:abstractNumId w:val="1"/>
  </w:num>
  <w:num w:numId="28" w16cid:durableId="655110199">
    <w:abstractNumId w:val="7"/>
  </w:num>
  <w:num w:numId="29" w16cid:durableId="243607868">
    <w:abstractNumId w:val="27"/>
  </w:num>
  <w:num w:numId="30" w16cid:durableId="478809379">
    <w:abstractNumId w:val="19"/>
  </w:num>
  <w:num w:numId="31" w16cid:durableId="1244603485">
    <w:abstractNumId w:val="41"/>
  </w:num>
  <w:num w:numId="32" w16cid:durableId="1068725693">
    <w:abstractNumId w:val="21"/>
  </w:num>
  <w:num w:numId="33" w16cid:durableId="814178169">
    <w:abstractNumId w:val="17"/>
  </w:num>
  <w:num w:numId="34" w16cid:durableId="888879730">
    <w:abstractNumId w:val="10"/>
  </w:num>
  <w:num w:numId="35" w16cid:durableId="941955326">
    <w:abstractNumId w:val="23"/>
  </w:num>
  <w:num w:numId="36" w16cid:durableId="2077314603">
    <w:abstractNumId w:val="0"/>
  </w:num>
  <w:num w:numId="37" w16cid:durableId="603541249">
    <w:abstractNumId w:val="2"/>
  </w:num>
  <w:num w:numId="38" w16cid:durableId="523329813">
    <w:abstractNumId w:val="22"/>
  </w:num>
  <w:num w:numId="39" w16cid:durableId="1999767254">
    <w:abstractNumId w:val="37"/>
  </w:num>
  <w:num w:numId="40" w16cid:durableId="954409832">
    <w:abstractNumId w:val="12"/>
  </w:num>
  <w:num w:numId="41" w16cid:durableId="1566916574">
    <w:abstractNumId w:val="26"/>
  </w:num>
  <w:num w:numId="42" w16cid:durableId="1388453439">
    <w:abstractNumId w:val="44"/>
  </w:num>
  <w:num w:numId="43" w16cid:durableId="790587632">
    <w:abstractNumId w:val="5"/>
  </w:num>
  <w:num w:numId="44" w16cid:durableId="30539841">
    <w:abstractNumId w:val="38"/>
  </w:num>
  <w:num w:numId="45" w16cid:durableId="995454564">
    <w:abstractNumId w:val="42"/>
  </w:num>
  <w:num w:numId="46" w16cid:durableId="1827747740">
    <w:abstractNumId w:val="3"/>
  </w:num>
  <w:num w:numId="47" w16cid:durableId="724107749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55"/>
    <w:rsid w:val="0000019F"/>
    <w:rsid w:val="00000F47"/>
    <w:rsid w:val="000023C1"/>
    <w:rsid w:val="00002D86"/>
    <w:rsid w:val="000041EF"/>
    <w:rsid w:val="000048E0"/>
    <w:rsid w:val="00004925"/>
    <w:rsid w:val="00004928"/>
    <w:rsid w:val="00005227"/>
    <w:rsid w:val="00005C02"/>
    <w:rsid w:val="00006B64"/>
    <w:rsid w:val="00012283"/>
    <w:rsid w:val="000127C2"/>
    <w:rsid w:val="00012EC7"/>
    <w:rsid w:val="00013798"/>
    <w:rsid w:val="0001387C"/>
    <w:rsid w:val="000138DC"/>
    <w:rsid w:val="00013CB3"/>
    <w:rsid w:val="00014716"/>
    <w:rsid w:val="00014870"/>
    <w:rsid w:val="000149F7"/>
    <w:rsid w:val="00014DFA"/>
    <w:rsid w:val="00014E43"/>
    <w:rsid w:val="00015F7F"/>
    <w:rsid w:val="0001654C"/>
    <w:rsid w:val="0001759C"/>
    <w:rsid w:val="00017A36"/>
    <w:rsid w:val="00017F9F"/>
    <w:rsid w:val="000212D1"/>
    <w:rsid w:val="00021827"/>
    <w:rsid w:val="00021A1D"/>
    <w:rsid w:val="00022428"/>
    <w:rsid w:val="00023363"/>
    <w:rsid w:val="00023703"/>
    <w:rsid w:val="00024F1E"/>
    <w:rsid w:val="00025BDF"/>
    <w:rsid w:val="00026208"/>
    <w:rsid w:val="00026CC2"/>
    <w:rsid w:val="00027020"/>
    <w:rsid w:val="00027131"/>
    <w:rsid w:val="00027C78"/>
    <w:rsid w:val="00027FEB"/>
    <w:rsid w:val="00030600"/>
    <w:rsid w:val="0003140F"/>
    <w:rsid w:val="000314CA"/>
    <w:rsid w:val="00031937"/>
    <w:rsid w:val="000319D8"/>
    <w:rsid w:val="00031E6B"/>
    <w:rsid w:val="000323C5"/>
    <w:rsid w:val="000329A1"/>
    <w:rsid w:val="000339B8"/>
    <w:rsid w:val="000343CF"/>
    <w:rsid w:val="00035F92"/>
    <w:rsid w:val="00040538"/>
    <w:rsid w:val="00040602"/>
    <w:rsid w:val="00041125"/>
    <w:rsid w:val="00041344"/>
    <w:rsid w:val="0004211A"/>
    <w:rsid w:val="0004258F"/>
    <w:rsid w:val="00042A4F"/>
    <w:rsid w:val="00042EDE"/>
    <w:rsid w:val="000437FC"/>
    <w:rsid w:val="0004397B"/>
    <w:rsid w:val="000442D7"/>
    <w:rsid w:val="00044811"/>
    <w:rsid w:val="00045049"/>
    <w:rsid w:val="000455A6"/>
    <w:rsid w:val="00045842"/>
    <w:rsid w:val="000458EF"/>
    <w:rsid w:val="00045A32"/>
    <w:rsid w:val="00045DD1"/>
    <w:rsid w:val="00046181"/>
    <w:rsid w:val="000461B9"/>
    <w:rsid w:val="00047198"/>
    <w:rsid w:val="00047BB6"/>
    <w:rsid w:val="00047C44"/>
    <w:rsid w:val="000508EB"/>
    <w:rsid w:val="000514C6"/>
    <w:rsid w:val="00052588"/>
    <w:rsid w:val="00052606"/>
    <w:rsid w:val="00052826"/>
    <w:rsid w:val="00053BAC"/>
    <w:rsid w:val="00054875"/>
    <w:rsid w:val="00054BA5"/>
    <w:rsid w:val="00055BCB"/>
    <w:rsid w:val="00055D78"/>
    <w:rsid w:val="000563AD"/>
    <w:rsid w:val="000564A0"/>
    <w:rsid w:val="000569A1"/>
    <w:rsid w:val="000571EB"/>
    <w:rsid w:val="00057BFD"/>
    <w:rsid w:val="00057CE4"/>
    <w:rsid w:val="00057DC3"/>
    <w:rsid w:val="000603CE"/>
    <w:rsid w:val="00060B37"/>
    <w:rsid w:val="00061DC7"/>
    <w:rsid w:val="00061E76"/>
    <w:rsid w:val="00061ED4"/>
    <w:rsid w:val="00061F50"/>
    <w:rsid w:val="00063042"/>
    <w:rsid w:val="00063114"/>
    <w:rsid w:val="000636B0"/>
    <w:rsid w:val="00063BC3"/>
    <w:rsid w:val="000647DA"/>
    <w:rsid w:val="00065715"/>
    <w:rsid w:val="00065A34"/>
    <w:rsid w:val="0006617D"/>
    <w:rsid w:val="00066351"/>
    <w:rsid w:val="00066714"/>
    <w:rsid w:val="00066720"/>
    <w:rsid w:val="00067EFA"/>
    <w:rsid w:val="00070198"/>
    <w:rsid w:val="000705E3"/>
    <w:rsid w:val="000706EB"/>
    <w:rsid w:val="00071E72"/>
    <w:rsid w:val="000720FA"/>
    <w:rsid w:val="00072DB4"/>
    <w:rsid w:val="00074633"/>
    <w:rsid w:val="00075677"/>
    <w:rsid w:val="000756C9"/>
    <w:rsid w:val="00075E6F"/>
    <w:rsid w:val="00076159"/>
    <w:rsid w:val="0008012C"/>
    <w:rsid w:val="00080332"/>
    <w:rsid w:val="000806DE"/>
    <w:rsid w:val="00080D5E"/>
    <w:rsid w:val="00082839"/>
    <w:rsid w:val="00082892"/>
    <w:rsid w:val="000831F8"/>
    <w:rsid w:val="00083733"/>
    <w:rsid w:val="00083875"/>
    <w:rsid w:val="000840FE"/>
    <w:rsid w:val="0008422A"/>
    <w:rsid w:val="00084B0C"/>
    <w:rsid w:val="00084ED5"/>
    <w:rsid w:val="00084FDA"/>
    <w:rsid w:val="00085FC0"/>
    <w:rsid w:val="0008671B"/>
    <w:rsid w:val="00087118"/>
    <w:rsid w:val="00087803"/>
    <w:rsid w:val="00090070"/>
    <w:rsid w:val="00090CD6"/>
    <w:rsid w:val="000911A9"/>
    <w:rsid w:val="000913EA"/>
    <w:rsid w:val="00091661"/>
    <w:rsid w:val="000917B4"/>
    <w:rsid w:val="00091E12"/>
    <w:rsid w:val="00091E67"/>
    <w:rsid w:val="000928C3"/>
    <w:rsid w:val="00092E53"/>
    <w:rsid w:val="00093151"/>
    <w:rsid w:val="000936E3"/>
    <w:rsid w:val="00093900"/>
    <w:rsid w:val="000941AC"/>
    <w:rsid w:val="000944BB"/>
    <w:rsid w:val="00094C82"/>
    <w:rsid w:val="000951DE"/>
    <w:rsid w:val="000952B8"/>
    <w:rsid w:val="00095367"/>
    <w:rsid w:val="000953C4"/>
    <w:rsid w:val="00095C5B"/>
    <w:rsid w:val="00096265"/>
    <w:rsid w:val="0009646E"/>
    <w:rsid w:val="00096941"/>
    <w:rsid w:val="00096983"/>
    <w:rsid w:val="00096EE4"/>
    <w:rsid w:val="00097555"/>
    <w:rsid w:val="00097E42"/>
    <w:rsid w:val="00097FD4"/>
    <w:rsid w:val="000A1555"/>
    <w:rsid w:val="000A1743"/>
    <w:rsid w:val="000A1C3D"/>
    <w:rsid w:val="000A3BBB"/>
    <w:rsid w:val="000A435D"/>
    <w:rsid w:val="000A4360"/>
    <w:rsid w:val="000A5BA2"/>
    <w:rsid w:val="000A5F20"/>
    <w:rsid w:val="000A7400"/>
    <w:rsid w:val="000B0667"/>
    <w:rsid w:val="000B07E6"/>
    <w:rsid w:val="000B0CB6"/>
    <w:rsid w:val="000B0D63"/>
    <w:rsid w:val="000B0E70"/>
    <w:rsid w:val="000B0FC6"/>
    <w:rsid w:val="000B1307"/>
    <w:rsid w:val="000B15FF"/>
    <w:rsid w:val="000B19F6"/>
    <w:rsid w:val="000B1E1A"/>
    <w:rsid w:val="000B2DAC"/>
    <w:rsid w:val="000B3A25"/>
    <w:rsid w:val="000B3C7E"/>
    <w:rsid w:val="000B4139"/>
    <w:rsid w:val="000B5556"/>
    <w:rsid w:val="000B5613"/>
    <w:rsid w:val="000B5CE4"/>
    <w:rsid w:val="000B6255"/>
    <w:rsid w:val="000B68FF"/>
    <w:rsid w:val="000B6A21"/>
    <w:rsid w:val="000B7008"/>
    <w:rsid w:val="000B7826"/>
    <w:rsid w:val="000B7C35"/>
    <w:rsid w:val="000B7CE1"/>
    <w:rsid w:val="000C08F8"/>
    <w:rsid w:val="000C1781"/>
    <w:rsid w:val="000C2100"/>
    <w:rsid w:val="000C2E3A"/>
    <w:rsid w:val="000C3579"/>
    <w:rsid w:val="000C3677"/>
    <w:rsid w:val="000C3D30"/>
    <w:rsid w:val="000C6140"/>
    <w:rsid w:val="000C6F65"/>
    <w:rsid w:val="000C7A3B"/>
    <w:rsid w:val="000C7C6D"/>
    <w:rsid w:val="000D1894"/>
    <w:rsid w:val="000D19EB"/>
    <w:rsid w:val="000D3331"/>
    <w:rsid w:val="000D3787"/>
    <w:rsid w:val="000D4B4B"/>
    <w:rsid w:val="000D55A9"/>
    <w:rsid w:val="000D56BB"/>
    <w:rsid w:val="000D58F0"/>
    <w:rsid w:val="000D58FB"/>
    <w:rsid w:val="000D6667"/>
    <w:rsid w:val="000D6E93"/>
    <w:rsid w:val="000D771A"/>
    <w:rsid w:val="000D7A70"/>
    <w:rsid w:val="000D7BB2"/>
    <w:rsid w:val="000E2DFC"/>
    <w:rsid w:val="000E2FBB"/>
    <w:rsid w:val="000E3CBB"/>
    <w:rsid w:val="000E4098"/>
    <w:rsid w:val="000E4234"/>
    <w:rsid w:val="000E460C"/>
    <w:rsid w:val="000E4954"/>
    <w:rsid w:val="000E4A98"/>
    <w:rsid w:val="000E4D9E"/>
    <w:rsid w:val="000E5737"/>
    <w:rsid w:val="000E5C6E"/>
    <w:rsid w:val="000E5CC5"/>
    <w:rsid w:val="000E639E"/>
    <w:rsid w:val="000E66C0"/>
    <w:rsid w:val="000E7B6D"/>
    <w:rsid w:val="000F0472"/>
    <w:rsid w:val="000F0878"/>
    <w:rsid w:val="000F140D"/>
    <w:rsid w:val="000F15DA"/>
    <w:rsid w:val="000F1730"/>
    <w:rsid w:val="000F179A"/>
    <w:rsid w:val="000F28CB"/>
    <w:rsid w:val="000F2B92"/>
    <w:rsid w:val="000F30E4"/>
    <w:rsid w:val="000F36C2"/>
    <w:rsid w:val="000F38DC"/>
    <w:rsid w:val="000F3BF8"/>
    <w:rsid w:val="000F45B7"/>
    <w:rsid w:val="000F4612"/>
    <w:rsid w:val="000F4675"/>
    <w:rsid w:val="000F51E4"/>
    <w:rsid w:val="000F78FE"/>
    <w:rsid w:val="000F7A0B"/>
    <w:rsid w:val="000F7C95"/>
    <w:rsid w:val="00100190"/>
    <w:rsid w:val="0010059F"/>
    <w:rsid w:val="001006CB"/>
    <w:rsid w:val="00100A61"/>
    <w:rsid w:val="00100F20"/>
    <w:rsid w:val="00101EB1"/>
    <w:rsid w:val="00101EE7"/>
    <w:rsid w:val="00103B12"/>
    <w:rsid w:val="00103B6F"/>
    <w:rsid w:val="00103DDE"/>
    <w:rsid w:val="0010478D"/>
    <w:rsid w:val="00104D93"/>
    <w:rsid w:val="00105271"/>
    <w:rsid w:val="00105613"/>
    <w:rsid w:val="00105FD1"/>
    <w:rsid w:val="00106E1B"/>
    <w:rsid w:val="00107196"/>
    <w:rsid w:val="001074F5"/>
    <w:rsid w:val="00107C14"/>
    <w:rsid w:val="001100E5"/>
    <w:rsid w:val="00110135"/>
    <w:rsid w:val="00110541"/>
    <w:rsid w:val="00110CE2"/>
    <w:rsid w:val="00110F57"/>
    <w:rsid w:val="0011279C"/>
    <w:rsid w:val="00112AFD"/>
    <w:rsid w:val="00112BC6"/>
    <w:rsid w:val="001140F9"/>
    <w:rsid w:val="00114F83"/>
    <w:rsid w:val="0011510B"/>
    <w:rsid w:val="001155B7"/>
    <w:rsid w:val="00115A26"/>
    <w:rsid w:val="001170A5"/>
    <w:rsid w:val="001174B0"/>
    <w:rsid w:val="0011753A"/>
    <w:rsid w:val="00117B76"/>
    <w:rsid w:val="00117CFE"/>
    <w:rsid w:val="00120ECB"/>
    <w:rsid w:val="0012111C"/>
    <w:rsid w:val="00121300"/>
    <w:rsid w:val="0012157A"/>
    <w:rsid w:val="00121C01"/>
    <w:rsid w:val="00121EB7"/>
    <w:rsid w:val="001224C3"/>
    <w:rsid w:val="00122751"/>
    <w:rsid w:val="00122803"/>
    <w:rsid w:val="00123AB2"/>
    <w:rsid w:val="00123C1D"/>
    <w:rsid w:val="00123E49"/>
    <w:rsid w:val="00123F5F"/>
    <w:rsid w:val="0012499C"/>
    <w:rsid w:val="00124B72"/>
    <w:rsid w:val="00124D67"/>
    <w:rsid w:val="001251D6"/>
    <w:rsid w:val="001253A2"/>
    <w:rsid w:val="001253BD"/>
    <w:rsid w:val="001253F3"/>
    <w:rsid w:val="00125899"/>
    <w:rsid w:val="00125ABD"/>
    <w:rsid w:val="001268D1"/>
    <w:rsid w:val="00126D34"/>
    <w:rsid w:val="00126DA8"/>
    <w:rsid w:val="0012718A"/>
    <w:rsid w:val="00127F98"/>
    <w:rsid w:val="00127FD0"/>
    <w:rsid w:val="00131621"/>
    <w:rsid w:val="00132267"/>
    <w:rsid w:val="00132A33"/>
    <w:rsid w:val="00132AD4"/>
    <w:rsid w:val="00132B8B"/>
    <w:rsid w:val="00132F06"/>
    <w:rsid w:val="0013313C"/>
    <w:rsid w:val="001331C6"/>
    <w:rsid w:val="001334E3"/>
    <w:rsid w:val="00133992"/>
    <w:rsid w:val="00134230"/>
    <w:rsid w:val="001342C7"/>
    <w:rsid w:val="00134399"/>
    <w:rsid w:val="00134AF9"/>
    <w:rsid w:val="00134C02"/>
    <w:rsid w:val="0013512A"/>
    <w:rsid w:val="001353BA"/>
    <w:rsid w:val="001367B0"/>
    <w:rsid w:val="001369F7"/>
    <w:rsid w:val="001378D0"/>
    <w:rsid w:val="00137973"/>
    <w:rsid w:val="00140A09"/>
    <w:rsid w:val="00140CFD"/>
    <w:rsid w:val="001411F1"/>
    <w:rsid w:val="0014143E"/>
    <w:rsid w:val="001419F1"/>
    <w:rsid w:val="00142B88"/>
    <w:rsid w:val="0014322D"/>
    <w:rsid w:val="00143858"/>
    <w:rsid w:val="00144EA3"/>
    <w:rsid w:val="0014743B"/>
    <w:rsid w:val="00147664"/>
    <w:rsid w:val="00147DCD"/>
    <w:rsid w:val="001504AA"/>
    <w:rsid w:val="001504D4"/>
    <w:rsid w:val="00151030"/>
    <w:rsid w:val="0015176B"/>
    <w:rsid w:val="00151CA2"/>
    <w:rsid w:val="00151DBC"/>
    <w:rsid w:val="00152126"/>
    <w:rsid w:val="00152484"/>
    <w:rsid w:val="00152572"/>
    <w:rsid w:val="00152DF2"/>
    <w:rsid w:val="0015342F"/>
    <w:rsid w:val="00154A9E"/>
    <w:rsid w:val="00155268"/>
    <w:rsid w:val="00155411"/>
    <w:rsid w:val="001570F6"/>
    <w:rsid w:val="00157943"/>
    <w:rsid w:val="0016014A"/>
    <w:rsid w:val="001603F5"/>
    <w:rsid w:val="00161B52"/>
    <w:rsid w:val="00161E2E"/>
    <w:rsid w:val="00162D87"/>
    <w:rsid w:val="00164582"/>
    <w:rsid w:val="00164ECD"/>
    <w:rsid w:val="00164FAF"/>
    <w:rsid w:val="0016573F"/>
    <w:rsid w:val="001658F7"/>
    <w:rsid w:val="0016592A"/>
    <w:rsid w:val="00165F05"/>
    <w:rsid w:val="001663EB"/>
    <w:rsid w:val="00166E40"/>
    <w:rsid w:val="00166F6F"/>
    <w:rsid w:val="00167AF0"/>
    <w:rsid w:val="00167FD2"/>
    <w:rsid w:val="00167FDD"/>
    <w:rsid w:val="0017055D"/>
    <w:rsid w:val="00171367"/>
    <w:rsid w:val="0017161E"/>
    <w:rsid w:val="00171730"/>
    <w:rsid w:val="00171DC0"/>
    <w:rsid w:val="00172045"/>
    <w:rsid w:val="001720C3"/>
    <w:rsid w:val="001720DE"/>
    <w:rsid w:val="00172131"/>
    <w:rsid w:val="00172314"/>
    <w:rsid w:val="001723B6"/>
    <w:rsid w:val="00172C90"/>
    <w:rsid w:val="001731B4"/>
    <w:rsid w:val="0017372C"/>
    <w:rsid w:val="00175FF3"/>
    <w:rsid w:val="00176863"/>
    <w:rsid w:val="00177612"/>
    <w:rsid w:val="001776A9"/>
    <w:rsid w:val="001776E1"/>
    <w:rsid w:val="0018281E"/>
    <w:rsid w:val="001839A5"/>
    <w:rsid w:val="00183D49"/>
    <w:rsid w:val="001845AA"/>
    <w:rsid w:val="00185227"/>
    <w:rsid w:val="0018655F"/>
    <w:rsid w:val="001868E1"/>
    <w:rsid w:val="001879CA"/>
    <w:rsid w:val="00187E7A"/>
    <w:rsid w:val="00190104"/>
    <w:rsid w:val="00190128"/>
    <w:rsid w:val="0019024B"/>
    <w:rsid w:val="001909C6"/>
    <w:rsid w:val="001911C7"/>
    <w:rsid w:val="001912DA"/>
    <w:rsid w:val="001917B5"/>
    <w:rsid w:val="00191A0F"/>
    <w:rsid w:val="001930C2"/>
    <w:rsid w:val="001933CD"/>
    <w:rsid w:val="00194185"/>
    <w:rsid w:val="001945A7"/>
    <w:rsid w:val="00195E0E"/>
    <w:rsid w:val="00196409"/>
    <w:rsid w:val="00196AE4"/>
    <w:rsid w:val="00196C58"/>
    <w:rsid w:val="00196E59"/>
    <w:rsid w:val="00196F9B"/>
    <w:rsid w:val="001970FB"/>
    <w:rsid w:val="001971E0"/>
    <w:rsid w:val="001A0212"/>
    <w:rsid w:val="001A0252"/>
    <w:rsid w:val="001A0CE3"/>
    <w:rsid w:val="001A0FC6"/>
    <w:rsid w:val="001A1889"/>
    <w:rsid w:val="001A18AC"/>
    <w:rsid w:val="001A1E28"/>
    <w:rsid w:val="001A36F3"/>
    <w:rsid w:val="001A3A31"/>
    <w:rsid w:val="001A40E7"/>
    <w:rsid w:val="001A43CC"/>
    <w:rsid w:val="001A492E"/>
    <w:rsid w:val="001A4B04"/>
    <w:rsid w:val="001A4BF4"/>
    <w:rsid w:val="001A5F60"/>
    <w:rsid w:val="001A5FDD"/>
    <w:rsid w:val="001A624C"/>
    <w:rsid w:val="001A6C18"/>
    <w:rsid w:val="001A74F2"/>
    <w:rsid w:val="001A7659"/>
    <w:rsid w:val="001A7C03"/>
    <w:rsid w:val="001B041F"/>
    <w:rsid w:val="001B0664"/>
    <w:rsid w:val="001B076A"/>
    <w:rsid w:val="001B155F"/>
    <w:rsid w:val="001B157F"/>
    <w:rsid w:val="001B1C63"/>
    <w:rsid w:val="001B206C"/>
    <w:rsid w:val="001B20D0"/>
    <w:rsid w:val="001B412E"/>
    <w:rsid w:val="001B43FE"/>
    <w:rsid w:val="001B4B1D"/>
    <w:rsid w:val="001B5871"/>
    <w:rsid w:val="001B6256"/>
    <w:rsid w:val="001B6DB1"/>
    <w:rsid w:val="001B7697"/>
    <w:rsid w:val="001B76FE"/>
    <w:rsid w:val="001B773F"/>
    <w:rsid w:val="001B79D0"/>
    <w:rsid w:val="001B7BF7"/>
    <w:rsid w:val="001C02D8"/>
    <w:rsid w:val="001C03E0"/>
    <w:rsid w:val="001C0969"/>
    <w:rsid w:val="001C0C79"/>
    <w:rsid w:val="001C139E"/>
    <w:rsid w:val="001C1B9C"/>
    <w:rsid w:val="001C1CD6"/>
    <w:rsid w:val="001C2850"/>
    <w:rsid w:val="001C3290"/>
    <w:rsid w:val="001C3FAD"/>
    <w:rsid w:val="001C4FB9"/>
    <w:rsid w:val="001C5668"/>
    <w:rsid w:val="001C5C76"/>
    <w:rsid w:val="001C7390"/>
    <w:rsid w:val="001D07A6"/>
    <w:rsid w:val="001D0B32"/>
    <w:rsid w:val="001D1049"/>
    <w:rsid w:val="001D1585"/>
    <w:rsid w:val="001D188C"/>
    <w:rsid w:val="001D2359"/>
    <w:rsid w:val="001D2FAB"/>
    <w:rsid w:val="001D35D9"/>
    <w:rsid w:val="001D461C"/>
    <w:rsid w:val="001D49B2"/>
    <w:rsid w:val="001D4A80"/>
    <w:rsid w:val="001D4C91"/>
    <w:rsid w:val="001D5259"/>
    <w:rsid w:val="001D6340"/>
    <w:rsid w:val="001D6538"/>
    <w:rsid w:val="001D6910"/>
    <w:rsid w:val="001D7061"/>
    <w:rsid w:val="001D796E"/>
    <w:rsid w:val="001D79A1"/>
    <w:rsid w:val="001E05E6"/>
    <w:rsid w:val="001E11C1"/>
    <w:rsid w:val="001E1309"/>
    <w:rsid w:val="001E1C97"/>
    <w:rsid w:val="001E2092"/>
    <w:rsid w:val="001E27D2"/>
    <w:rsid w:val="001E2DF1"/>
    <w:rsid w:val="001E3F97"/>
    <w:rsid w:val="001E4128"/>
    <w:rsid w:val="001E4416"/>
    <w:rsid w:val="001E4709"/>
    <w:rsid w:val="001E493D"/>
    <w:rsid w:val="001E52F3"/>
    <w:rsid w:val="001E5397"/>
    <w:rsid w:val="001E671F"/>
    <w:rsid w:val="001E7418"/>
    <w:rsid w:val="001F0242"/>
    <w:rsid w:val="001F02B9"/>
    <w:rsid w:val="001F05A5"/>
    <w:rsid w:val="001F16BC"/>
    <w:rsid w:val="001F1FA4"/>
    <w:rsid w:val="001F2014"/>
    <w:rsid w:val="001F2449"/>
    <w:rsid w:val="001F3227"/>
    <w:rsid w:val="001F35A5"/>
    <w:rsid w:val="001F39E3"/>
    <w:rsid w:val="001F3C5B"/>
    <w:rsid w:val="001F418A"/>
    <w:rsid w:val="001F431E"/>
    <w:rsid w:val="001F4444"/>
    <w:rsid w:val="001F4751"/>
    <w:rsid w:val="001F4B9F"/>
    <w:rsid w:val="001F5A80"/>
    <w:rsid w:val="001F5EA5"/>
    <w:rsid w:val="001F73A7"/>
    <w:rsid w:val="0020049B"/>
    <w:rsid w:val="00200C37"/>
    <w:rsid w:val="00201AD0"/>
    <w:rsid w:val="00202872"/>
    <w:rsid w:val="00202FFD"/>
    <w:rsid w:val="00203D45"/>
    <w:rsid w:val="0020459D"/>
    <w:rsid w:val="00204A76"/>
    <w:rsid w:val="00204B05"/>
    <w:rsid w:val="002055B1"/>
    <w:rsid w:val="00205C81"/>
    <w:rsid w:val="00205E72"/>
    <w:rsid w:val="002064CD"/>
    <w:rsid w:val="002068B8"/>
    <w:rsid w:val="002068BE"/>
    <w:rsid w:val="00206C67"/>
    <w:rsid w:val="00207633"/>
    <w:rsid w:val="00207BFE"/>
    <w:rsid w:val="002105F5"/>
    <w:rsid w:val="00210815"/>
    <w:rsid w:val="00210C1B"/>
    <w:rsid w:val="00210E7F"/>
    <w:rsid w:val="002113B2"/>
    <w:rsid w:val="00211590"/>
    <w:rsid w:val="00211BC9"/>
    <w:rsid w:val="00211E39"/>
    <w:rsid w:val="00211FCB"/>
    <w:rsid w:val="00212679"/>
    <w:rsid w:val="00212E17"/>
    <w:rsid w:val="0021311A"/>
    <w:rsid w:val="00213465"/>
    <w:rsid w:val="00213913"/>
    <w:rsid w:val="002144C1"/>
    <w:rsid w:val="0021458A"/>
    <w:rsid w:val="002148C3"/>
    <w:rsid w:val="002158D7"/>
    <w:rsid w:val="00216C55"/>
    <w:rsid w:val="00216F4F"/>
    <w:rsid w:val="00217032"/>
    <w:rsid w:val="00217B19"/>
    <w:rsid w:val="00217ECD"/>
    <w:rsid w:val="00220F45"/>
    <w:rsid w:val="0022129C"/>
    <w:rsid w:val="0022164F"/>
    <w:rsid w:val="00221FCD"/>
    <w:rsid w:val="0022256C"/>
    <w:rsid w:val="00222EFF"/>
    <w:rsid w:val="002231A2"/>
    <w:rsid w:val="00223904"/>
    <w:rsid w:val="00223DB3"/>
    <w:rsid w:val="00224A25"/>
    <w:rsid w:val="00224BD2"/>
    <w:rsid w:val="0022576F"/>
    <w:rsid w:val="002259F2"/>
    <w:rsid w:val="002259FC"/>
    <w:rsid w:val="00225B5F"/>
    <w:rsid w:val="0022619A"/>
    <w:rsid w:val="00226D0B"/>
    <w:rsid w:val="0022737C"/>
    <w:rsid w:val="0022790F"/>
    <w:rsid w:val="00227E22"/>
    <w:rsid w:val="0023057C"/>
    <w:rsid w:val="0023072E"/>
    <w:rsid w:val="00230A68"/>
    <w:rsid w:val="00231066"/>
    <w:rsid w:val="00231209"/>
    <w:rsid w:val="00231B96"/>
    <w:rsid w:val="00231D5E"/>
    <w:rsid w:val="00231F1D"/>
    <w:rsid w:val="00231FEC"/>
    <w:rsid w:val="00232252"/>
    <w:rsid w:val="00232372"/>
    <w:rsid w:val="00232BBA"/>
    <w:rsid w:val="0023409F"/>
    <w:rsid w:val="002341E8"/>
    <w:rsid w:val="0023421A"/>
    <w:rsid w:val="002343CD"/>
    <w:rsid w:val="00235AA9"/>
    <w:rsid w:val="00235B27"/>
    <w:rsid w:val="002367FD"/>
    <w:rsid w:val="00236DDA"/>
    <w:rsid w:val="00237283"/>
    <w:rsid w:val="002378C7"/>
    <w:rsid w:val="00237CD5"/>
    <w:rsid w:val="00237E3A"/>
    <w:rsid w:val="00237E5D"/>
    <w:rsid w:val="00240557"/>
    <w:rsid w:val="00240CF1"/>
    <w:rsid w:val="002411E3"/>
    <w:rsid w:val="002412ED"/>
    <w:rsid w:val="00243061"/>
    <w:rsid w:val="00243130"/>
    <w:rsid w:val="00244768"/>
    <w:rsid w:val="00244933"/>
    <w:rsid w:val="00245320"/>
    <w:rsid w:val="00245B01"/>
    <w:rsid w:val="00246248"/>
    <w:rsid w:val="00246EF1"/>
    <w:rsid w:val="0024705D"/>
    <w:rsid w:val="00247502"/>
    <w:rsid w:val="00247A50"/>
    <w:rsid w:val="00247C28"/>
    <w:rsid w:val="002517D1"/>
    <w:rsid w:val="00251DDF"/>
    <w:rsid w:val="00252090"/>
    <w:rsid w:val="00252310"/>
    <w:rsid w:val="00252E03"/>
    <w:rsid w:val="00253305"/>
    <w:rsid w:val="0025343D"/>
    <w:rsid w:val="002535B8"/>
    <w:rsid w:val="0025392B"/>
    <w:rsid w:val="00255487"/>
    <w:rsid w:val="00255FA6"/>
    <w:rsid w:val="002605BE"/>
    <w:rsid w:val="00260944"/>
    <w:rsid w:val="00260CB9"/>
    <w:rsid w:val="00260E1B"/>
    <w:rsid w:val="00260E50"/>
    <w:rsid w:val="00260F86"/>
    <w:rsid w:val="002620BD"/>
    <w:rsid w:val="002624BB"/>
    <w:rsid w:val="00263040"/>
    <w:rsid w:val="0026394C"/>
    <w:rsid w:val="002646D6"/>
    <w:rsid w:val="00264752"/>
    <w:rsid w:val="002651E9"/>
    <w:rsid w:val="00265FE9"/>
    <w:rsid w:val="00267088"/>
    <w:rsid w:val="00267BE4"/>
    <w:rsid w:val="002700B5"/>
    <w:rsid w:val="0027041D"/>
    <w:rsid w:val="00270CE6"/>
    <w:rsid w:val="00272196"/>
    <w:rsid w:val="002723CF"/>
    <w:rsid w:val="00272A9F"/>
    <w:rsid w:val="002733B3"/>
    <w:rsid w:val="00274561"/>
    <w:rsid w:val="00274B3A"/>
    <w:rsid w:val="00274F85"/>
    <w:rsid w:val="00275510"/>
    <w:rsid w:val="00275B49"/>
    <w:rsid w:val="00277944"/>
    <w:rsid w:val="00280D22"/>
    <w:rsid w:val="00281204"/>
    <w:rsid w:val="002816C0"/>
    <w:rsid w:val="002817B9"/>
    <w:rsid w:val="00281B27"/>
    <w:rsid w:val="00281EDA"/>
    <w:rsid w:val="00281FF5"/>
    <w:rsid w:val="0028287D"/>
    <w:rsid w:val="00283287"/>
    <w:rsid w:val="00283C03"/>
    <w:rsid w:val="002850B1"/>
    <w:rsid w:val="00285301"/>
    <w:rsid w:val="0028655D"/>
    <w:rsid w:val="002867D8"/>
    <w:rsid w:val="00287B75"/>
    <w:rsid w:val="00287E2F"/>
    <w:rsid w:val="00290F6E"/>
    <w:rsid w:val="00291477"/>
    <w:rsid w:val="00292E1E"/>
    <w:rsid w:val="00293434"/>
    <w:rsid w:val="002939EC"/>
    <w:rsid w:val="00293B00"/>
    <w:rsid w:val="002941C4"/>
    <w:rsid w:val="00294B89"/>
    <w:rsid w:val="002950F5"/>
    <w:rsid w:val="00295B63"/>
    <w:rsid w:val="0029693C"/>
    <w:rsid w:val="00296A1C"/>
    <w:rsid w:val="002979CB"/>
    <w:rsid w:val="002A05A5"/>
    <w:rsid w:val="002A06CD"/>
    <w:rsid w:val="002A07EC"/>
    <w:rsid w:val="002A08A6"/>
    <w:rsid w:val="002A0B78"/>
    <w:rsid w:val="002A0C8C"/>
    <w:rsid w:val="002A120B"/>
    <w:rsid w:val="002A140A"/>
    <w:rsid w:val="002A1AE8"/>
    <w:rsid w:val="002A20B4"/>
    <w:rsid w:val="002A220C"/>
    <w:rsid w:val="002A22D8"/>
    <w:rsid w:val="002A361D"/>
    <w:rsid w:val="002A45BC"/>
    <w:rsid w:val="002A539C"/>
    <w:rsid w:val="002A56EB"/>
    <w:rsid w:val="002A5852"/>
    <w:rsid w:val="002A69CF"/>
    <w:rsid w:val="002A6B3F"/>
    <w:rsid w:val="002A6BAA"/>
    <w:rsid w:val="002A78C9"/>
    <w:rsid w:val="002A7C7E"/>
    <w:rsid w:val="002A7D39"/>
    <w:rsid w:val="002B016B"/>
    <w:rsid w:val="002B1B68"/>
    <w:rsid w:val="002B1D13"/>
    <w:rsid w:val="002B2668"/>
    <w:rsid w:val="002B3049"/>
    <w:rsid w:val="002B3233"/>
    <w:rsid w:val="002B3629"/>
    <w:rsid w:val="002B3B8B"/>
    <w:rsid w:val="002B3E13"/>
    <w:rsid w:val="002B46A5"/>
    <w:rsid w:val="002B4B61"/>
    <w:rsid w:val="002B4FA1"/>
    <w:rsid w:val="002B5C5E"/>
    <w:rsid w:val="002B5CF2"/>
    <w:rsid w:val="002B5F4E"/>
    <w:rsid w:val="002B6337"/>
    <w:rsid w:val="002B6958"/>
    <w:rsid w:val="002B7F8D"/>
    <w:rsid w:val="002C062F"/>
    <w:rsid w:val="002C0E64"/>
    <w:rsid w:val="002C1A2D"/>
    <w:rsid w:val="002C1E1A"/>
    <w:rsid w:val="002C2269"/>
    <w:rsid w:val="002C2B0D"/>
    <w:rsid w:val="002C2E5A"/>
    <w:rsid w:val="002C340A"/>
    <w:rsid w:val="002C395B"/>
    <w:rsid w:val="002C419B"/>
    <w:rsid w:val="002C460F"/>
    <w:rsid w:val="002C4927"/>
    <w:rsid w:val="002C58F4"/>
    <w:rsid w:val="002C71B3"/>
    <w:rsid w:val="002C7B46"/>
    <w:rsid w:val="002D06E3"/>
    <w:rsid w:val="002D15F0"/>
    <w:rsid w:val="002D239C"/>
    <w:rsid w:val="002D26B0"/>
    <w:rsid w:val="002D28A3"/>
    <w:rsid w:val="002D3190"/>
    <w:rsid w:val="002D3E66"/>
    <w:rsid w:val="002D3FC8"/>
    <w:rsid w:val="002D4054"/>
    <w:rsid w:val="002D455A"/>
    <w:rsid w:val="002D46A9"/>
    <w:rsid w:val="002D4815"/>
    <w:rsid w:val="002D48C5"/>
    <w:rsid w:val="002D555F"/>
    <w:rsid w:val="002D569A"/>
    <w:rsid w:val="002D6F3D"/>
    <w:rsid w:val="002D7D96"/>
    <w:rsid w:val="002D7E3F"/>
    <w:rsid w:val="002E002B"/>
    <w:rsid w:val="002E0A8D"/>
    <w:rsid w:val="002E0BD0"/>
    <w:rsid w:val="002E123B"/>
    <w:rsid w:val="002E12F3"/>
    <w:rsid w:val="002E1E05"/>
    <w:rsid w:val="002E25DB"/>
    <w:rsid w:val="002E2F5C"/>
    <w:rsid w:val="002E3851"/>
    <w:rsid w:val="002E4328"/>
    <w:rsid w:val="002E46D9"/>
    <w:rsid w:val="002E537B"/>
    <w:rsid w:val="002E559A"/>
    <w:rsid w:val="002E5E7B"/>
    <w:rsid w:val="002E6455"/>
    <w:rsid w:val="002E7A78"/>
    <w:rsid w:val="002E7B5D"/>
    <w:rsid w:val="002F075C"/>
    <w:rsid w:val="002F09DC"/>
    <w:rsid w:val="002F0F5B"/>
    <w:rsid w:val="002F13B6"/>
    <w:rsid w:val="002F17ED"/>
    <w:rsid w:val="002F21DF"/>
    <w:rsid w:val="002F378E"/>
    <w:rsid w:val="002F489A"/>
    <w:rsid w:val="002F4B6A"/>
    <w:rsid w:val="002F4C4A"/>
    <w:rsid w:val="002F52D7"/>
    <w:rsid w:val="002F56B4"/>
    <w:rsid w:val="002F6D9A"/>
    <w:rsid w:val="002F72F6"/>
    <w:rsid w:val="002F7BDC"/>
    <w:rsid w:val="002F7D21"/>
    <w:rsid w:val="002F7DB5"/>
    <w:rsid w:val="00300548"/>
    <w:rsid w:val="0030085E"/>
    <w:rsid w:val="00300BFF"/>
    <w:rsid w:val="00302294"/>
    <w:rsid w:val="0030301F"/>
    <w:rsid w:val="0030309C"/>
    <w:rsid w:val="00304039"/>
    <w:rsid w:val="00304B91"/>
    <w:rsid w:val="0030527A"/>
    <w:rsid w:val="003055D2"/>
    <w:rsid w:val="00305AE4"/>
    <w:rsid w:val="0030641C"/>
    <w:rsid w:val="003070A4"/>
    <w:rsid w:val="0030762B"/>
    <w:rsid w:val="00307F48"/>
    <w:rsid w:val="003102D9"/>
    <w:rsid w:val="00310961"/>
    <w:rsid w:val="00310A0B"/>
    <w:rsid w:val="003118F7"/>
    <w:rsid w:val="00311EC1"/>
    <w:rsid w:val="00312392"/>
    <w:rsid w:val="00313A5C"/>
    <w:rsid w:val="003142F5"/>
    <w:rsid w:val="00314543"/>
    <w:rsid w:val="00315E2C"/>
    <w:rsid w:val="00315F07"/>
    <w:rsid w:val="00316024"/>
    <w:rsid w:val="00316F98"/>
    <w:rsid w:val="00317E3E"/>
    <w:rsid w:val="00317EDA"/>
    <w:rsid w:val="0032003D"/>
    <w:rsid w:val="0032175F"/>
    <w:rsid w:val="0032201A"/>
    <w:rsid w:val="0032203B"/>
    <w:rsid w:val="003236F8"/>
    <w:rsid w:val="003238DE"/>
    <w:rsid w:val="00323ABF"/>
    <w:rsid w:val="00324A2F"/>
    <w:rsid w:val="00324FE8"/>
    <w:rsid w:val="0032516E"/>
    <w:rsid w:val="0032640C"/>
    <w:rsid w:val="00326C0A"/>
    <w:rsid w:val="00326E53"/>
    <w:rsid w:val="003276B8"/>
    <w:rsid w:val="00327BCC"/>
    <w:rsid w:val="00330A83"/>
    <w:rsid w:val="00331082"/>
    <w:rsid w:val="0033245C"/>
    <w:rsid w:val="003333A6"/>
    <w:rsid w:val="003338BD"/>
    <w:rsid w:val="0033450A"/>
    <w:rsid w:val="003345C3"/>
    <w:rsid w:val="00334735"/>
    <w:rsid w:val="00334766"/>
    <w:rsid w:val="00334BE7"/>
    <w:rsid w:val="00335A5C"/>
    <w:rsid w:val="00335F6A"/>
    <w:rsid w:val="00336EEF"/>
    <w:rsid w:val="00337C40"/>
    <w:rsid w:val="00337F42"/>
    <w:rsid w:val="003400F7"/>
    <w:rsid w:val="0034344B"/>
    <w:rsid w:val="00343937"/>
    <w:rsid w:val="00344375"/>
    <w:rsid w:val="00344488"/>
    <w:rsid w:val="00344BCA"/>
    <w:rsid w:val="003460E8"/>
    <w:rsid w:val="003460FD"/>
    <w:rsid w:val="0034677A"/>
    <w:rsid w:val="00346D03"/>
    <w:rsid w:val="00347394"/>
    <w:rsid w:val="00347D28"/>
    <w:rsid w:val="003513D3"/>
    <w:rsid w:val="003525F1"/>
    <w:rsid w:val="00352B38"/>
    <w:rsid w:val="00352C7A"/>
    <w:rsid w:val="00353994"/>
    <w:rsid w:val="00353B2D"/>
    <w:rsid w:val="003542ED"/>
    <w:rsid w:val="00355DB3"/>
    <w:rsid w:val="00356683"/>
    <w:rsid w:val="00357F04"/>
    <w:rsid w:val="00360148"/>
    <w:rsid w:val="00360E2E"/>
    <w:rsid w:val="00361034"/>
    <w:rsid w:val="00362127"/>
    <w:rsid w:val="0036240B"/>
    <w:rsid w:val="00363096"/>
    <w:rsid w:val="003633B3"/>
    <w:rsid w:val="00363553"/>
    <w:rsid w:val="003637D9"/>
    <w:rsid w:val="00363B4E"/>
    <w:rsid w:val="00364B14"/>
    <w:rsid w:val="003653FB"/>
    <w:rsid w:val="00365802"/>
    <w:rsid w:val="00365B40"/>
    <w:rsid w:val="00366276"/>
    <w:rsid w:val="00366582"/>
    <w:rsid w:val="003666C7"/>
    <w:rsid w:val="0036705E"/>
    <w:rsid w:val="00367488"/>
    <w:rsid w:val="003701D3"/>
    <w:rsid w:val="003706F2"/>
    <w:rsid w:val="0037093F"/>
    <w:rsid w:val="00370E74"/>
    <w:rsid w:val="003711D3"/>
    <w:rsid w:val="003717FF"/>
    <w:rsid w:val="00373440"/>
    <w:rsid w:val="00374032"/>
    <w:rsid w:val="0037433A"/>
    <w:rsid w:val="00375070"/>
    <w:rsid w:val="003754D1"/>
    <w:rsid w:val="00375929"/>
    <w:rsid w:val="00375E94"/>
    <w:rsid w:val="00376049"/>
    <w:rsid w:val="003761E5"/>
    <w:rsid w:val="00376392"/>
    <w:rsid w:val="0037658A"/>
    <w:rsid w:val="00377099"/>
    <w:rsid w:val="00377C6A"/>
    <w:rsid w:val="00377D2C"/>
    <w:rsid w:val="00377F82"/>
    <w:rsid w:val="00380730"/>
    <w:rsid w:val="003815CD"/>
    <w:rsid w:val="00381B6F"/>
    <w:rsid w:val="00381D0E"/>
    <w:rsid w:val="00383154"/>
    <w:rsid w:val="0038361B"/>
    <w:rsid w:val="00383624"/>
    <w:rsid w:val="00383B5B"/>
    <w:rsid w:val="00384B60"/>
    <w:rsid w:val="00384EE3"/>
    <w:rsid w:val="00386A47"/>
    <w:rsid w:val="0038751B"/>
    <w:rsid w:val="00387744"/>
    <w:rsid w:val="00390384"/>
    <w:rsid w:val="00390E43"/>
    <w:rsid w:val="00391235"/>
    <w:rsid w:val="003914E7"/>
    <w:rsid w:val="00391E43"/>
    <w:rsid w:val="003933B9"/>
    <w:rsid w:val="00393EF5"/>
    <w:rsid w:val="003945BC"/>
    <w:rsid w:val="00394E78"/>
    <w:rsid w:val="003951C4"/>
    <w:rsid w:val="003951F2"/>
    <w:rsid w:val="00395B21"/>
    <w:rsid w:val="003960AB"/>
    <w:rsid w:val="00396137"/>
    <w:rsid w:val="00396283"/>
    <w:rsid w:val="003962FB"/>
    <w:rsid w:val="0039644A"/>
    <w:rsid w:val="00396722"/>
    <w:rsid w:val="00396C09"/>
    <w:rsid w:val="00396EC7"/>
    <w:rsid w:val="0039705C"/>
    <w:rsid w:val="00397578"/>
    <w:rsid w:val="00397C13"/>
    <w:rsid w:val="00397C7A"/>
    <w:rsid w:val="00397ECF"/>
    <w:rsid w:val="003A0FBC"/>
    <w:rsid w:val="003A14AE"/>
    <w:rsid w:val="003A201A"/>
    <w:rsid w:val="003A2EBD"/>
    <w:rsid w:val="003A3529"/>
    <w:rsid w:val="003A475E"/>
    <w:rsid w:val="003A4936"/>
    <w:rsid w:val="003A4ADE"/>
    <w:rsid w:val="003A505F"/>
    <w:rsid w:val="003A50A3"/>
    <w:rsid w:val="003A51F7"/>
    <w:rsid w:val="003A5DCB"/>
    <w:rsid w:val="003A5F91"/>
    <w:rsid w:val="003A684C"/>
    <w:rsid w:val="003A690D"/>
    <w:rsid w:val="003A7C29"/>
    <w:rsid w:val="003A7ED5"/>
    <w:rsid w:val="003B0247"/>
    <w:rsid w:val="003B0DC0"/>
    <w:rsid w:val="003B16B2"/>
    <w:rsid w:val="003B17B6"/>
    <w:rsid w:val="003B18B0"/>
    <w:rsid w:val="003B2208"/>
    <w:rsid w:val="003B3B0A"/>
    <w:rsid w:val="003B3B8F"/>
    <w:rsid w:val="003B52D1"/>
    <w:rsid w:val="003B5632"/>
    <w:rsid w:val="003B5BBF"/>
    <w:rsid w:val="003B5FB3"/>
    <w:rsid w:val="003B6587"/>
    <w:rsid w:val="003B672D"/>
    <w:rsid w:val="003B680D"/>
    <w:rsid w:val="003B6B54"/>
    <w:rsid w:val="003B6BF2"/>
    <w:rsid w:val="003B7171"/>
    <w:rsid w:val="003B75C5"/>
    <w:rsid w:val="003B7E73"/>
    <w:rsid w:val="003C02D0"/>
    <w:rsid w:val="003C06A3"/>
    <w:rsid w:val="003C14A2"/>
    <w:rsid w:val="003C19E2"/>
    <w:rsid w:val="003C204C"/>
    <w:rsid w:val="003C2388"/>
    <w:rsid w:val="003C3303"/>
    <w:rsid w:val="003C49BE"/>
    <w:rsid w:val="003C4F48"/>
    <w:rsid w:val="003C5105"/>
    <w:rsid w:val="003C5271"/>
    <w:rsid w:val="003C5CC0"/>
    <w:rsid w:val="003C5FE3"/>
    <w:rsid w:val="003C7309"/>
    <w:rsid w:val="003C7825"/>
    <w:rsid w:val="003D0630"/>
    <w:rsid w:val="003D09EA"/>
    <w:rsid w:val="003D1AF6"/>
    <w:rsid w:val="003D1E64"/>
    <w:rsid w:val="003D1F0A"/>
    <w:rsid w:val="003D29D7"/>
    <w:rsid w:val="003D2BCB"/>
    <w:rsid w:val="003D358A"/>
    <w:rsid w:val="003D374D"/>
    <w:rsid w:val="003D46A1"/>
    <w:rsid w:val="003D4804"/>
    <w:rsid w:val="003D4A05"/>
    <w:rsid w:val="003D4BC7"/>
    <w:rsid w:val="003D4F0E"/>
    <w:rsid w:val="003D553E"/>
    <w:rsid w:val="003D621F"/>
    <w:rsid w:val="003D6E44"/>
    <w:rsid w:val="003D6E5B"/>
    <w:rsid w:val="003D6FA6"/>
    <w:rsid w:val="003D7695"/>
    <w:rsid w:val="003D795B"/>
    <w:rsid w:val="003E000C"/>
    <w:rsid w:val="003E0451"/>
    <w:rsid w:val="003E06C0"/>
    <w:rsid w:val="003E0B81"/>
    <w:rsid w:val="003E0FF6"/>
    <w:rsid w:val="003E17B8"/>
    <w:rsid w:val="003E1971"/>
    <w:rsid w:val="003E1982"/>
    <w:rsid w:val="003E1CDD"/>
    <w:rsid w:val="003E2349"/>
    <w:rsid w:val="003E2D5A"/>
    <w:rsid w:val="003E414D"/>
    <w:rsid w:val="003E4338"/>
    <w:rsid w:val="003E5229"/>
    <w:rsid w:val="003E5966"/>
    <w:rsid w:val="003E637B"/>
    <w:rsid w:val="003E73BD"/>
    <w:rsid w:val="003E7668"/>
    <w:rsid w:val="003F1E87"/>
    <w:rsid w:val="003F2747"/>
    <w:rsid w:val="003F35F1"/>
    <w:rsid w:val="003F43ED"/>
    <w:rsid w:val="003F4C70"/>
    <w:rsid w:val="003F5B4A"/>
    <w:rsid w:val="003F6763"/>
    <w:rsid w:val="003F73BE"/>
    <w:rsid w:val="003F7D32"/>
    <w:rsid w:val="003F7DF7"/>
    <w:rsid w:val="00400614"/>
    <w:rsid w:val="00400FF3"/>
    <w:rsid w:val="0040115F"/>
    <w:rsid w:val="00401C89"/>
    <w:rsid w:val="00402321"/>
    <w:rsid w:val="00402513"/>
    <w:rsid w:val="00402FC9"/>
    <w:rsid w:val="004031F3"/>
    <w:rsid w:val="0040376A"/>
    <w:rsid w:val="00404FC4"/>
    <w:rsid w:val="00405040"/>
    <w:rsid w:val="004051BA"/>
    <w:rsid w:val="004053D3"/>
    <w:rsid w:val="004056D7"/>
    <w:rsid w:val="00405B55"/>
    <w:rsid w:val="00405B65"/>
    <w:rsid w:val="00405EC6"/>
    <w:rsid w:val="00406214"/>
    <w:rsid w:val="004064FF"/>
    <w:rsid w:val="004067CA"/>
    <w:rsid w:val="00406BB9"/>
    <w:rsid w:val="00406CE0"/>
    <w:rsid w:val="00407386"/>
    <w:rsid w:val="00407755"/>
    <w:rsid w:val="0041036A"/>
    <w:rsid w:val="00410E0B"/>
    <w:rsid w:val="0041130D"/>
    <w:rsid w:val="00411678"/>
    <w:rsid w:val="004117ED"/>
    <w:rsid w:val="0041191E"/>
    <w:rsid w:val="004125A6"/>
    <w:rsid w:val="00412964"/>
    <w:rsid w:val="00412E50"/>
    <w:rsid w:val="0041479F"/>
    <w:rsid w:val="00414AE7"/>
    <w:rsid w:val="00414B4A"/>
    <w:rsid w:val="00414DCF"/>
    <w:rsid w:val="00415030"/>
    <w:rsid w:val="00415D6D"/>
    <w:rsid w:val="00416348"/>
    <w:rsid w:val="00416BAC"/>
    <w:rsid w:val="00416E4E"/>
    <w:rsid w:val="00417556"/>
    <w:rsid w:val="0041766B"/>
    <w:rsid w:val="00417A34"/>
    <w:rsid w:val="00417F44"/>
    <w:rsid w:val="004201A8"/>
    <w:rsid w:val="004214B0"/>
    <w:rsid w:val="00421BD1"/>
    <w:rsid w:val="00421C64"/>
    <w:rsid w:val="00422D9F"/>
    <w:rsid w:val="00423BC9"/>
    <w:rsid w:val="004244FF"/>
    <w:rsid w:val="00424E57"/>
    <w:rsid w:val="004251F7"/>
    <w:rsid w:val="00425256"/>
    <w:rsid w:val="0042586C"/>
    <w:rsid w:val="00425C55"/>
    <w:rsid w:val="00425FDC"/>
    <w:rsid w:val="0042605B"/>
    <w:rsid w:val="00426B46"/>
    <w:rsid w:val="00426F3A"/>
    <w:rsid w:val="004271FC"/>
    <w:rsid w:val="004272D6"/>
    <w:rsid w:val="00427AEF"/>
    <w:rsid w:val="00427D04"/>
    <w:rsid w:val="00427D11"/>
    <w:rsid w:val="00427E90"/>
    <w:rsid w:val="004306CE"/>
    <w:rsid w:val="0043080C"/>
    <w:rsid w:val="00430BAB"/>
    <w:rsid w:val="00430FB8"/>
    <w:rsid w:val="0043137D"/>
    <w:rsid w:val="004329F9"/>
    <w:rsid w:val="0043468F"/>
    <w:rsid w:val="00435348"/>
    <w:rsid w:val="004358EA"/>
    <w:rsid w:val="00436168"/>
    <w:rsid w:val="00436A52"/>
    <w:rsid w:val="00437556"/>
    <w:rsid w:val="00437878"/>
    <w:rsid w:val="00440B81"/>
    <w:rsid w:val="00441700"/>
    <w:rsid w:val="00441A9A"/>
    <w:rsid w:val="0044261B"/>
    <w:rsid w:val="004428AE"/>
    <w:rsid w:val="00443AB5"/>
    <w:rsid w:val="00443EF6"/>
    <w:rsid w:val="0044470E"/>
    <w:rsid w:val="00444C27"/>
    <w:rsid w:val="004457E1"/>
    <w:rsid w:val="00446514"/>
    <w:rsid w:val="0044671D"/>
    <w:rsid w:val="004479B6"/>
    <w:rsid w:val="00447A5B"/>
    <w:rsid w:val="00450829"/>
    <w:rsid w:val="00450B54"/>
    <w:rsid w:val="00450DEE"/>
    <w:rsid w:val="00451E81"/>
    <w:rsid w:val="00452228"/>
    <w:rsid w:val="00452C28"/>
    <w:rsid w:val="00454E12"/>
    <w:rsid w:val="004551C0"/>
    <w:rsid w:val="00455D7C"/>
    <w:rsid w:val="004564CF"/>
    <w:rsid w:val="004565CE"/>
    <w:rsid w:val="00457191"/>
    <w:rsid w:val="0045773E"/>
    <w:rsid w:val="004579FA"/>
    <w:rsid w:val="00457FEE"/>
    <w:rsid w:val="00460412"/>
    <w:rsid w:val="004605C8"/>
    <w:rsid w:val="0046092D"/>
    <w:rsid w:val="00460AED"/>
    <w:rsid w:val="00461CCB"/>
    <w:rsid w:val="00461FF7"/>
    <w:rsid w:val="004637D0"/>
    <w:rsid w:val="00463A4C"/>
    <w:rsid w:val="00463B4C"/>
    <w:rsid w:val="00463EE8"/>
    <w:rsid w:val="00464642"/>
    <w:rsid w:val="00464AB8"/>
    <w:rsid w:val="00465359"/>
    <w:rsid w:val="00465732"/>
    <w:rsid w:val="00465847"/>
    <w:rsid w:val="00465A8A"/>
    <w:rsid w:val="00465C1B"/>
    <w:rsid w:val="0046652A"/>
    <w:rsid w:val="00466D8C"/>
    <w:rsid w:val="0047076C"/>
    <w:rsid w:val="0047084C"/>
    <w:rsid w:val="00471C43"/>
    <w:rsid w:val="00471F96"/>
    <w:rsid w:val="00472972"/>
    <w:rsid w:val="00472997"/>
    <w:rsid w:val="00472B69"/>
    <w:rsid w:val="00472CA6"/>
    <w:rsid w:val="00472ED4"/>
    <w:rsid w:val="00473ADC"/>
    <w:rsid w:val="0047466F"/>
    <w:rsid w:val="004747BF"/>
    <w:rsid w:val="0047480A"/>
    <w:rsid w:val="00474A1C"/>
    <w:rsid w:val="00474B3C"/>
    <w:rsid w:val="00476837"/>
    <w:rsid w:val="004768E8"/>
    <w:rsid w:val="0047790E"/>
    <w:rsid w:val="0048076C"/>
    <w:rsid w:val="00480B5E"/>
    <w:rsid w:val="00480D18"/>
    <w:rsid w:val="0048114B"/>
    <w:rsid w:val="00481F42"/>
    <w:rsid w:val="00481FF3"/>
    <w:rsid w:val="004831F8"/>
    <w:rsid w:val="004832FD"/>
    <w:rsid w:val="00483318"/>
    <w:rsid w:val="004841FF"/>
    <w:rsid w:val="004842A5"/>
    <w:rsid w:val="00485C7F"/>
    <w:rsid w:val="00485CF7"/>
    <w:rsid w:val="0048623A"/>
    <w:rsid w:val="00486BFB"/>
    <w:rsid w:val="00486D4B"/>
    <w:rsid w:val="00487024"/>
    <w:rsid w:val="0049036D"/>
    <w:rsid w:val="00491875"/>
    <w:rsid w:val="00491B41"/>
    <w:rsid w:val="00491C54"/>
    <w:rsid w:val="00493947"/>
    <w:rsid w:val="004945A3"/>
    <w:rsid w:val="00494737"/>
    <w:rsid w:val="004952D8"/>
    <w:rsid w:val="00495E92"/>
    <w:rsid w:val="00496616"/>
    <w:rsid w:val="00496BF3"/>
    <w:rsid w:val="00496FE4"/>
    <w:rsid w:val="00496FFD"/>
    <w:rsid w:val="004A04D4"/>
    <w:rsid w:val="004A1F77"/>
    <w:rsid w:val="004A1FDB"/>
    <w:rsid w:val="004A38A8"/>
    <w:rsid w:val="004A3F33"/>
    <w:rsid w:val="004A3FD1"/>
    <w:rsid w:val="004A41EB"/>
    <w:rsid w:val="004A4318"/>
    <w:rsid w:val="004A44D7"/>
    <w:rsid w:val="004A52BD"/>
    <w:rsid w:val="004A5BF8"/>
    <w:rsid w:val="004A5FB6"/>
    <w:rsid w:val="004A6395"/>
    <w:rsid w:val="004A68A1"/>
    <w:rsid w:val="004A6E25"/>
    <w:rsid w:val="004A6F78"/>
    <w:rsid w:val="004A7174"/>
    <w:rsid w:val="004A71B8"/>
    <w:rsid w:val="004B0AEC"/>
    <w:rsid w:val="004B0DF4"/>
    <w:rsid w:val="004B27DB"/>
    <w:rsid w:val="004B3FBE"/>
    <w:rsid w:val="004B45B1"/>
    <w:rsid w:val="004B48CF"/>
    <w:rsid w:val="004B4C1C"/>
    <w:rsid w:val="004B4FB6"/>
    <w:rsid w:val="004B5D20"/>
    <w:rsid w:val="004B5D50"/>
    <w:rsid w:val="004B6FB5"/>
    <w:rsid w:val="004B77FB"/>
    <w:rsid w:val="004B7C79"/>
    <w:rsid w:val="004C2181"/>
    <w:rsid w:val="004C24D9"/>
    <w:rsid w:val="004C2C5C"/>
    <w:rsid w:val="004C2CA6"/>
    <w:rsid w:val="004C2CD6"/>
    <w:rsid w:val="004C2CF5"/>
    <w:rsid w:val="004C2F54"/>
    <w:rsid w:val="004C356B"/>
    <w:rsid w:val="004C3B6E"/>
    <w:rsid w:val="004C6719"/>
    <w:rsid w:val="004C6777"/>
    <w:rsid w:val="004C6C2E"/>
    <w:rsid w:val="004C72A4"/>
    <w:rsid w:val="004C7CE5"/>
    <w:rsid w:val="004D021A"/>
    <w:rsid w:val="004D047A"/>
    <w:rsid w:val="004D0B73"/>
    <w:rsid w:val="004D0D1C"/>
    <w:rsid w:val="004D0DF2"/>
    <w:rsid w:val="004D0FC5"/>
    <w:rsid w:val="004D119A"/>
    <w:rsid w:val="004D15B9"/>
    <w:rsid w:val="004D1C5A"/>
    <w:rsid w:val="004D232B"/>
    <w:rsid w:val="004D25A4"/>
    <w:rsid w:val="004D2906"/>
    <w:rsid w:val="004D372D"/>
    <w:rsid w:val="004D3B41"/>
    <w:rsid w:val="004D3CDF"/>
    <w:rsid w:val="004D3D78"/>
    <w:rsid w:val="004D41E2"/>
    <w:rsid w:val="004D4894"/>
    <w:rsid w:val="004D49C8"/>
    <w:rsid w:val="004D567D"/>
    <w:rsid w:val="004D5DD8"/>
    <w:rsid w:val="004D687C"/>
    <w:rsid w:val="004D77C9"/>
    <w:rsid w:val="004D7CAC"/>
    <w:rsid w:val="004E02EF"/>
    <w:rsid w:val="004E097A"/>
    <w:rsid w:val="004E0E4E"/>
    <w:rsid w:val="004E0F19"/>
    <w:rsid w:val="004E1588"/>
    <w:rsid w:val="004E161C"/>
    <w:rsid w:val="004E1A32"/>
    <w:rsid w:val="004E21AD"/>
    <w:rsid w:val="004E31A3"/>
    <w:rsid w:val="004E467E"/>
    <w:rsid w:val="004E527F"/>
    <w:rsid w:val="004E5F3D"/>
    <w:rsid w:val="004E6168"/>
    <w:rsid w:val="004E649C"/>
    <w:rsid w:val="004E6E10"/>
    <w:rsid w:val="004E7213"/>
    <w:rsid w:val="004E7C1B"/>
    <w:rsid w:val="004F01D6"/>
    <w:rsid w:val="004F0B79"/>
    <w:rsid w:val="004F0EF9"/>
    <w:rsid w:val="004F10F5"/>
    <w:rsid w:val="004F1214"/>
    <w:rsid w:val="004F1587"/>
    <w:rsid w:val="004F1C8C"/>
    <w:rsid w:val="004F2026"/>
    <w:rsid w:val="004F31C9"/>
    <w:rsid w:val="004F3448"/>
    <w:rsid w:val="004F3FA7"/>
    <w:rsid w:val="004F496F"/>
    <w:rsid w:val="004F4A35"/>
    <w:rsid w:val="004F4E25"/>
    <w:rsid w:val="004F6766"/>
    <w:rsid w:val="004F6E27"/>
    <w:rsid w:val="004F7141"/>
    <w:rsid w:val="004F75FD"/>
    <w:rsid w:val="004F78FE"/>
    <w:rsid w:val="005001E6"/>
    <w:rsid w:val="005003B6"/>
    <w:rsid w:val="005021A6"/>
    <w:rsid w:val="005024DD"/>
    <w:rsid w:val="0050274F"/>
    <w:rsid w:val="00502868"/>
    <w:rsid w:val="00502DF1"/>
    <w:rsid w:val="00503A8B"/>
    <w:rsid w:val="00504445"/>
    <w:rsid w:val="005044B5"/>
    <w:rsid w:val="005049E7"/>
    <w:rsid w:val="00505FCC"/>
    <w:rsid w:val="00506045"/>
    <w:rsid w:val="00507022"/>
    <w:rsid w:val="00507D80"/>
    <w:rsid w:val="00510178"/>
    <w:rsid w:val="0051094F"/>
    <w:rsid w:val="0051106B"/>
    <w:rsid w:val="005114C7"/>
    <w:rsid w:val="0051231A"/>
    <w:rsid w:val="00512D3C"/>
    <w:rsid w:val="005131B6"/>
    <w:rsid w:val="005134CF"/>
    <w:rsid w:val="00514058"/>
    <w:rsid w:val="00514082"/>
    <w:rsid w:val="0051493C"/>
    <w:rsid w:val="00515617"/>
    <w:rsid w:val="00517A5C"/>
    <w:rsid w:val="00517D6B"/>
    <w:rsid w:val="005203D9"/>
    <w:rsid w:val="005206E6"/>
    <w:rsid w:val="0052087E"/>
    <w:rsid w:val="00520CDF"/>
    <w:rsid w:val="005221CC"/>
    <w:rsid w:val="00522D1A"/>
    <w:rsid w:val="005231A8"/>
    <w:rsid w:val="00523D51"/>
    <w:rsid w:val="00523EA7"/>
    <w:rsid w:val="00523EF5"/>
    <w:rsid w:val="00524A50"/>
    <w:rsid w:val="00525038"/>
    <w:rsid w:val="00525CC8"/>
    <w:rsid w:val="00526A1C"/>
    <w:rsid w:val="00527582"/>
    <w:rsid w:val="00527A48"/>
    <w:rsid w:val="00530D64"/>
    <w:rsid w:val="005311F6"/>
    <w:rsid w:val="0053269A"/>
    <w:rsid w:val="0053296F"/>
    <w:rsid w:val="0053299C"/>
    <w:rsid w:val="00533506"/>
    <w:rsid w:val="005337E3"/>
    <w:rsid w:val="00533A68"/>
    <w:rsid w:val="00534C43"/>
    <w:rsid w:val="00534C6A"/>
    <w:rsid w:val="00535CE4"/>
    <w:rsid w:val="00536A5F"/>
    <w:rsid w:val="00536BDE"/>
    <w:rsid w:val="00537A15"/>
    <w:rsid w:val="00537E1F"/>
    <w:rsid w:val="00537EDE"/>
    <w:rsid w:val="0054001C"/>
    <w:rsid w:val="0054042E"/>
    <w:rsid w:val="0054084F"/>
    <w:rsid w:val="00540B35"/>
    <w:rsid w:val="00541223"/>
    <w:rsid w:val="005413F0"/>
    <w:rsid w:val="00541BA1"/>
    <w:rsid w:val="005423C9"/>
    <w:rsid w:val="005423DE"/>
    <w:rsid w:val="00542EC0"/>
    <w:rsid w:val="0054375A"/>
    <w:rsid w:val="00543B6E"/>
    <w:rsid w:val="00544B6D"/>
    <w:rsid w:val="00544DC3"/>
    <w:rsid w:val="00545726"/>
    <w:rsid w:val="005460F2"/>
    <w:rsid w:val="00546EE0"/>
    <w:rsid w:val="005478B4"/>
    <w:rsid w:val="00547B46"/>
    <w:rsid w:val="00550090"/>
    <w:rsid w:val="005500CD"/>
    <w:rsid w:val="005504E6"/>
    <w:rsid w:val="0055062F"/>
    <w:rsid w:val="00550911"/>
    <w:rsid w:val="00550B7E"/>
    <w:rsid w:val="00550F7D"/>
    <w:rsid w:val="00551578"/>
    <w:rsid w:val="0055254A"/>
    <w:rsid w:val="00552F54"/>
    <w:rsid w:val="00554329"/>
    <w:rsid w:val="005543FA"/>
    <w:rsid w:val="00554BB2"/>
    <w:rsid w:val="00554E9B"/>
    <w:rsid w:val="00555C84"/>
    <w:rsid w:val="0055611D"/>
    <w:rsid w:val="005562A1"/>
    <w:rsid w:val="0055642C"/>
    <w:rsid w:val="00557056"/>
    <w:rsid w:val="00557506"/>
    <w:rsid w:val="00557666"/>
    <w:rsid w:val="00557DF6"/>
    <w:rsid w:val="0056083A"/>
    <w:rsid w:val="0056175D"/>
    <w:rsid w:val="00561845"/>
    <w:rsid w:val="00561A85"/>
    <w:rsid w:val="00562529"/>
    <w:rsid w:val="00562806"/>
    <w:rsid w:val="00564621"/>
    <w:rsid w:val="00564940"/>
    <w:rsid w:val="00564F86"/>
    <w:rsid w:val="005652CC"/>
    <w:rsid w:val="00565D1C"/>
    <w:rsid w:val="0056657D"/>
    <w:rsid w:val="005665A4"/>
    <w:rsid w:val="00566931"/>
    <w:rsid w:val="00566A32"/>
    <w:rsid w:val="00567F9C"/>
    <w:rsid w:val="00570927"/>
    <w:rsid w:val="00570CAF"/>
    <w:rsid w:val="005711E4"/>
    <w:rsid w:val="005723A7"/>
    <w:rsid w:val="00572C43"/>
    <w:rsid w:val="0057377D"/>
    <w:rsid w:val="00574BE8"/>
    <w:rsid w:val="00574D96"/>
    <w:rsid w:val="00575307"/>
    <w:rsid w:val="00575647"/>
    <w:rsid w:val="00575EEF"/>
    <w:rsid w:val="00576A28"/>
    <w:rsid w:val="00576C33"/>
    <w:rsid w:val="00577EFE"/>
    <w:rsid w:val="00577FC2"/>
    <w:rsid w:val="005803EB"/>
    <w:rsid w:val="00580530"/>
    <w:rsid w:val="00581017"/>
    <w:rsid w:val="00581789"/>
    <w:rsid w:val="00581D3F"/>
    <w:rsid w:val="00581EBD"/>
    <w:rsid w:val="005825A0"/>
    <w:rsid w:val="0058262C"/>
    <w:rsid w:val="00582AD8"/>
    <w:rsid w:val="00582AEA"/>
    <w:rsid w:val="005832BD"/>
    <w:rsid w:val="0058339C"/>
    <w:rsid w:val="00584E6F"/>
    <w:rsid w:val="00585144"/>
    <w:rsid w:val="0058538A"/>
    <w:rsid w:val="005855E5"/>
    <w:rsid w:val="00586279"/>
    <w:rsid w:val="00587E06"/>
    <w:rsid w:val="0059048A"/>
    <w:rsid w:val="00590B8E"/>
    <w:rsid w:val="00590D21"/>
    <w:rsid w:val="00591C10"/>
    <w:rsid w:val="00592F8C"/>
    <w:rsid w:val="00592F9A"/>
    <w:rsid w:val="00593CD2"/>
    <w:rsid w:val="00594450"/>
    <w:rsid w:val="0059465C"/>
    <w:rsid w:val="005946CB"/>
    <w:rsid w:val="00594EB3"/>
    <w:rsid w:val="00596988"/>
    <w:rsid w:val="00597182"/>
    <w:rsid w:val="00597B51"/>
    <w:rsid w:val="00597D3F"/>
    <w:rsid w:val="00597EC7"/>
    <w:rsid w:val="005A0656"/>
    <w:rsid w:val="005A08BA"/>
    <w:rsid w:val="005A19CF"/>
    <w:rsid w:val="005A1C1C"/>
    <w:rsid w:val="005A1E8E"/>
    <w:rsid w:val="005A303B"/>
    <w:rsid w:val="005A332A"/>
    <w:rsid w:val="005A3735"/>
    <w:rsid w:val="005A3F6B"/>
    <w:rsid w:val="005A4E3A"/>
    <w:rsid w:val="005A50C8"/>
    <w:rsid w:val="005A56C9"/>
    <w:rsid w:val="005A5856"/>
    <w:rsid w:val="005A5958"/>
    <w:rsid w:val="005A62CD"/>
    <w:rsid w:val="005A652F"/>
    <w:rsid w:val="005A6E42"/>
    <w:rsid w:val="005A737F"/>
    <w:rsid w:val="005A766C"/>
    <w:rsid w:val="005A7FA2"/>
    <w:rsid w:val="005B0E46"/>
    <w:rsid w:val="005B1B74"/>
    <w:rsid w:val="005B20C4"/>
    <w:rsid w:val="005B3438"/>
    <w:rsid w:val="005B3B82"/>
    <w:rsid w:val="005B4300"/>
    <w:rsid w:val="005B446D"/>
    <w:rsid w:val="005B56AB"/>
    <w:rsid w:val="005B7FF0"/>
    <w:rsid w:val="005C0599"/>
    <w:rsid w:val="005C0CCB"/>
    <w:rsid w:val="005C0FEC"/>
    <w:rsid w:val="005C1476"/>
    <w:rsid w:val="005C2817"/>
    <w:rsid w:val="005C28D3"/>
    <w:rsid w:val="005C34DF"/>
    <w:rsid w:val="005C4AE6"/>
    <w:rsid w:val="005C5052"/>
    <w:rsid w:val="005C55E6"/>
    <w:rsid w:val="005C576E"/>
    <w:rsid w:val="005C58D0"/>
    <w:rsid w:val="005C5CF1"/>
    <w:rsid w:val="005C5E76"/>
    <w:rsid w:val="005C607B"/>
    <w:rsid w:val="005C66AC"/>
    <w:rsid w:val="005C6C90"/>
    <w:rsid w:val="005C75C8"/>
    <w:rsid w:val="005D03A9"/>
    <w:rsid w:val="005D0A3F"/>
    <w:rsid w:val="005D0E1F"/>
    <w:rsid w:val="005D1585"/>
    <w:rsid w:val="005D1A97"/>
    <w:rsid w:val="005D20F9"/>
    <w:rsid w:val="005D25B2"/>
    <w:rsid w:val="005D2D65"/>
    <w:rsid w:val="005D32EF"/>
    <w:rsid w:val="005D434E"/>
    <w:rsid w:val="005D4C8A"/>
    <w:rsid w:val="005D53D5"/>
    <w:rsid w:val="005D562E"/>
    <w:rsid w:val="005D6143"/>
    <w:rsid w:val="005D6584"/>
    <w:rsid w:val="005D6E39"/>
    <w:rsid w:val="005D725B"/>
    <w:rsid w:val="005D726F"/>
    <w:rsid w:val="005D7656"/>
    <w:rsid w:val="005E009E"/>
    <w:rsid w:val="005E044B"/>
    <w:rsid w:val="005E045F"/>
    <w:rsid w:val="005E2092"/>
    <w:rsid w:val="005E2D32"/>
    <w:rsid w:val="005E31DD"/>
    <w:rsid w:val="005E3927"/>
    <w:rsid w:val="005E3BCC"/>
    <w:rsid w:val="005E3FE7"/>
    <w:rsid w:val="005E4968"/>
    <w:rsid w:val="005E582C"/>
    <w:rsid w:val="005E5BE7"/>
    <w:rsid w:val="005E610C"/>
    <w:rsid w:val="005E6384"/>
    <w:rsid w:val="005E6443"/>
    <w:rsid w:val="005E78AF"/>
    <w:rsid w:val="005E7A23"/>
    <w:rsid w:val="005E7DDA"/>
    <w:rsid w:val="005E7FA7"/>
    <w:rsid w:val="005F023D"/>
    <w:rsid w:val="005F04F3"/>
    <w:rsid w:val="005F068E"/>
    <w:rsid w:val="005F0BD2"/>
    <w:rsid w:val="005F15B1"/>
    <w:rsid w:val="005F1EB4"/>
    <w:rsid w:val="005F20CF"/>
    <w:rsid w:val="005F20EB"/>
    <w:rsid w:val="005F2178"/>
    <w:rsid w:val="005F2DD2"/>
    <w:rsid w:val="005F3AA2"/>
    <w:rsid w:val="005F4834"/>
    <w:rsid w:val="005F50B3"/>
    <w:rsid w:val="005F62C3"/>
    <w:rsid w:val="005F639C"/>
    <w:rsid w:val="005F6575"/>
    <w:rsid w:val="005F6C59"/>
    <w:rsid w:val="005F72A5"/>
    <w:rsid w:val="005F72D2"/>
    <w:rsid w:val="005F7709"/>
    <w:rsid w:val="005F7C0A"/>
    <w:rsid w:val="005F7DDA"/>
    <w:rsid w:val="0060008E"/>
    <w:rsid w:val="0060128D"/>
    <w:rsid w:val="00601783"/>
    <w:rsid w:val="00601A08"/>
    <w:rsid w:val="0060222E"/>
    <w:rsid w:val="00602326"/>
    <w:rsid w:val="0060303D"/>
    <w:rsid w:val="00604182"/>
    <w:rsid w:val="00604B2F"/>
    <w:rsid w:val="00604B5A"/>
    <w:rsid w:val="00605581"/>
    <w:rsid w:val="00605F1B"/>
    <w:rsid w:val="006063F3"/>
    <w:rsid w:val="006064E2"/>
    <w:rsid w:val="00607A5F"/>
    <w:rsid w:val="006100CB"/>
    <w:rsid w:val="0061081F"/>
    <w:rsid w:val="00610C46"/>
    <w:rsid w:val="00610EB7"/>
    <w:rsid w:val="00611D00"/>
    <w:rsid w:val="00612B32"/>
    <w:rsid w:val="00612F9F"/>
    <w:rsid w:val="00613291"/>
    <w:rsid w:val="00613E32"/>
    <w:rsid w:val="00614352"/>
    <w:rsid w:val="00614DAA"/>
    <w:rsid w:val="006153CF"/>
    <w:rsid w:val="00617C40"/>
    <w:rsid w:val="00617E9B"/>
    <w:rsid w:val="006209B2"/>
    <w:rsid w:val="006215D6"/>
    <w:rsid w:val="0062195D"/>
    <w:rsid w:val="00621A04"/>
    <w:rsid w:val="00621A51"/>
    <w:rsid w:val="006222FF"/>
    <w:rsid w:val="00624887"/>
    <w:rsid w:val="00624FDE"/>
    <w:rsid w:val="0062504C"/>
    <w:rsid w:val="0062606B"/>
    <w:rsid w:val="0062698E"/>
    <w:rsid w:val="00626B7A"/>
    <w:rsid w:val="00626CDF"/>
    <w:rsid w:val="00627F1E"/>
    <w:rsid w:val="006300F6"/>
    <w:rsid w:val="00630C43"/>
    <w:rsid w:val="006319F9"/>
    <w:rsid w:val="00631DDD"/>
    <w:rsid w:val="0063218F"/>
    <w:rsid w:val="0063228D"/>
    <w:rsid w:val="00632972"/>
    <w:rsid w:val="00632B1D"/>
    <w:rsid w:val="00633E6A"/>
    <w:rsid w:val="00634A34"/>
    <w:rsid w:val="00635750"/>
    <w:rsid w:val="006358E9"/>
    <w:rsid w:val="00635ECF"/>
    <w:rsid w:val="006365D8"/>
    <w:rsid w:val="006368D2"/>
    <w:rsid w:val="00637040"/>
    <w:rsid w:val="00640419"/>
    <w:rsid w:val="0064067F"/>
    <w:rsid w:val="00640C53"/>
    <w:rsid w:val="00640EBD"/>
    <w:rsid w:val="00641262"/>
    <w:rsid w:val="00642A40"/>
    <w:rsid w:val="00642B03"/>
    <w:rsid w:val="00642CC5"/>
    <w:rsid w:val="00643609"/>
    <w:rsid w:val="006437AE"/>
    <w:rsid w:val="00644975"/>
    <w:rsid w:val="00645499"/>
    <w:rsid w:val="00646666"/>
    <w:rsid w:val="00646C58"/>
    <w:rsid w:val="00647609"/>
    <w:rsid w:val="00647F27"/>
    <w:rsid w:val="00650294"/>
    <w:rsid w:val="00650390"/>
    <w:rsid w:val="00650649"/>
    <w:rsid w:val="006507B0"/>
    <w:rsid w:val="00650E06"/>
    <w:rsid w:val="006515EC"/>
    <w:rsid w:val="006523AB"/>
    <w:rsid w:val="006524DA"/>
    <w:rsid w:val="00652B42"/>
    <w:rsid w:val="00652D8A"/>
    <w:rsid w:val="00653009"/>
    <w:rsid w:val="0065475B"/>
    <w:rsid w:val="00654CF7"/>
    <w:rsid w:val="00654E5E"/>
    <w:rsid w:val="006553B7"/>
    <w:rsid w:val="00656694"/>
    <w:rsid w:val="00656CF5"/>
    <w:rsid w:val="0065742B"/>
    <w:rsid w:val="00657856"/>
    <w:rsid w:val="006579C0"/>
    <w:rsid w:val="00660D33"/>
    <w:rsid w:val="00660F66"/>
    <w:rsid w:val="0066264D"/>
    <w:rsid w:val="0066313D"/>
    <w:rsid w:val="00664DE4"/>
    <w:rsid w:val="006652FC"/>
    <w:rsid w:val="006655F4"/>
    <w:rsid w:val="00665F1E"/>
    <w:rsid w:val="00666357"/>
    <w:rsid w:val="00670105"/>
    <w:rsid w:val="006701BB"/>
    <w:rsid w:val="00670A1A"/>
    <w:rsid w:val="00670E60"/>
    <w:rsid w:val="006714FA"/>
    <w:rsid w:val="0067185A"/>
    <w:rsid w:val="00672390"/>
    <w:rsid w:val="00672DF5"/>
    <w:rsid w:val="00672F90"/>
    <w:rsid w:val="006733C0"/>
    <w:rsid w:val="00673C38"/>
    <w:rsid w:val="006740F0"/>
    <w:rsid w:val="00674FB8"/>
    <w:rsid w:val="00676FF2"/>
    <w:rsid w:val="00677913"/>
    <w:rsid w:val="00677B13"/>
    <w:rsid w:val="0068110E"/>
    <w:rsid w:val="006813C0"/>
    <w:rsid w:val="00681674"/>
    <w:rsid w:val="00683087"/>
    <w:rsid w:val="00683565"/>
    <w:rsid w:val="00683FCC"/>
    <w:rsid w:val="006848D5"/>
    <w:rsid w:val="006848F0"/>
    <w:rsid w:val="00684C03"/>
    <w:rsid w:val="00684E9A"/>
    <w:rsid w:val="00685291"/>
    <w:rsid w:val="00686662"/>
    <w:rsid w:val="00686D0A"/>
    <w:rsid w:val="006878D2"/>
    <w:rsid w:val="00687DFD"/>
    <w:rsid w:val="0069034F"/>
    <w:rsid w:val="00690D27"/>
    <w:rsid w:val="0069114F"/>
    <w:rsid w:val="00691159"/>
    <w:rsid w:val="00692A6C"/>
    <w:rsid w:val="00693553"/>
    <w:rsid w:val="00693A83"/>
    <w:rsid w:val="00693CB5"/>
    <w:rsid w:val="00693FD9"/>
    <w:rsid w:val="00694D47"/>
    <w:rsid w:val="006962F8"/>
    <w:rsid w:val="00696614"/>
    <w:rsid w:val="006A0416"/>
    <w:rsid w:val="006A0657"/>
    <w:rsid w:val="006A070E"/>
    <w:rsid w:val="006A1680"/>
    <w:rsid w:val="006A229F"/>
    <w:rsid w:val="006A23DF"/>
    <w:rsid w:val="006A2868"/>
    <w:rsid w:val="006A2AF7"/>
    <w:rsid w:val="006A34B5"/>
    <w:rsid w:val="006A394B"/>
    <w:rsid w:val="006A4B29"/>
    <w:rsid w:val="006A4F9A"/>
    <w:rsid w:val="006A6699"/>
    <w:rsid w:val="006A6E09"/>
    <w:rsid w:val="006A75A3"/>
    <w:rsid w:val="006A7A3C"/>
    <w:rsid w:val="006A7B97"/>
    <w:rsid w:val="006B094D"/>
    <w:rsid w:val="006B2651"/>
    <w:rsid w:val="006B2DD6"/>
    <w:rsid w:val="006B3221"/>
    <w:rsid w:val="006B3372"/>
    <w:rsid w:val="006B42A5"/>
    <w:rsid w:val="006B45BF"/>
    <w:rsid w:val="006B476D"/>
    <w:rsid w:val="006B4DA1"/>
    <w:rsid w:val="006B4F97"/>
    <w:rsid w:val="006B5CDA"/>
    <w:rsid w:val="006B6477"/>
    <w:rsid w:val="006B6CD2"/>
    <w:rsid w:val="006B73B9"/>
    <w:rsid w:val="006B73F6"/>
    <w:rsid w:val="006B75AE"/>
    <w:rsid w:val="006C01B4"/>
    <w:rsid w:val="006C03A7"/>
    <w:rsid w:val="006C053D"/>
    <w:rsid w:val="006C0783"/>
    <w:rsid w:val="006C0C8B"/>
    <w:rsid w:val="006C128A"/>
    <w:rsid w:val="006C1464"/>
    <w:rsid w:val="006C1964"/>
    <w:rsid w:val="006C1977"/>
    <w:rsid w:val="006C1C5D"/>
    <w:rsid w:val="006C2CBE"/>
    <w:rsid w:val="006C324A"/>
    <w:rsid w:val="006C476A"/>
    <w:rsid w:val="006C52AE"/>
    <w:rsid w:val="006C586B"/>
    <w:rsid w:val="006C65E4"/>
    <w:rsid w:val="006C68B6"/>
    <w:rsid w:val="006C7056"/>
    <w:rsid w:val="006C79E1"/>
    <w:rsid w:val="006D0A79"/>
    <w:rsid w:val="006D0D5D"/>
    <w:rsid w:val="006D0EFF"/>
    <w:rsid w:val="006D1551"/>
    <w:rsid w:val="006D1572"/>
    <w:rsid w:val="006D26FF"/>
    <w:rsid w:val="006D2F88"/>
    <w:rsid w:val="006D319E"/>
    <w:rsid w:val="006D3521"/>
    <w:rsid w:val="006D3673"/>
    <w:rsid w:val="006D395A"/>
    <w:rsid w:val="006D39CD"/>
    <w:rsid w:val="006D42B0"/>
    <w:rsid w:val="006D438E"/>
    <w:rsid w:val="006D4405"/>
    <w:rsid w:val="006D594D"/>
    <w:rsid w:val="006D5966"/>
    <w:rsid w:val="006D71AB"/>
    <w:rsid w:val="006D72B0"/>
    <w:rsid w:val="006D7A33"/>
    <w:rsid w:val="006E0C63"/>
    <w:rsid w:val="006E1A36"/>
    <w:rsid w:val="006E22E8"/>
    <w:rsid w:val="006E2690"/>
    <w:rsid w:val="006E288F"/>
    <w:rsid w:val="006E3799"/>
    <w:rsid w:val="006E3990"/>
    <w:rsid w:val="006E39DE"/>
    <w:rsid w:val="006E3A98"/>
    <w:rsid w:val="006E4A60"/>
    <w:rsid w:val="006E4F1C"/>
    <w:rsid w:val="006E5510"/>
    <w:rsid w:val="006E5858"/>
    <w:rsid w:val="006E5A07"/>
    <w:rsid w:val="006E5C09"/>
    <w:rsid w:val="006E5C83"/>
    <w:rsid w:val="006E721B"/>
    <w:rsid w:val="006F0218"/>
    <w:rsid w:val="006F0808"/>
    <w:rsid w:val="006F0931"/>
    <w:rsid w:val="006F1049"/>
    <w:rsid w:val="006F1405"/>
    <w:rsid w:val="006F2153"/>
    <w:rsid w:val="006F3563"/>
    <w:rsid w:val="006F3A1C"/>
    <w:rsid w:val="006F49CA"/>
    <w:rsid w:val="006F4CC3"/>
    <w:rsid w:val="006F5299"/>
    <w:rsid w:val="006F5BB9"/>
    <w:rsid w:val="006F6469"/>
    <w:rsid w:val="006F6688"/>
    <w:rsid w:val="006F686E"/>
    <w:rsid w:val="006F6CAE"/>
    <w:rsid w:val="006F7325"/>
    <w:rsid w:val="006F7FAC"/>
    <w:rsid w:val="00700759"/>
    <w:rsid w:val="0070094C"/>
    <w:rsid w:val="00700966"/>
    <w:rsid w:val="00700D40"/>
    <w:rsid w:val="00701AAC"/>
    <w:rsid w:val="00702025"/>
    <w:rsid w:val="0070272D"/>
    <w:rsid w:val="00702ADE"/>
    <w:rsid w:val="00702EE5"/>
    <w:rsid w:val="0070321C"/>
    <w:rsid w:val="007037E7"/>
    <w:rsid w:val="00703F48"/>
    <w:rsid w:val="0070536A"/>
    <w:rsid w:val="007055CC"/>
    <w:rsid w:val="0070578D"/>
    <w:rsid w:val="0070649A"/>
    <w:rsid w:val="00706594"/>
    <w:rsid w:val="007070CA"/>
    <w:rsid w:val="007071EB"/>
    <w:rsid w:val="00707522"/>
    <w:rsid w:val="007078D0"/>
    <w:rsid w:val="00707F03"/>
    <w:rsid w:val="00707F70"/>
    <w:rsid w:val="0071015B"/>
    <w:rsid w:val="0071060A"/>
    <w:rsid w:val="007110BF"/>
    <w:rsid w:val="00711C59"/>
    <w:rsid w:val="007120C5"/>
    <w:rsid w:val="00712162"/>
    <w:rsid w:val="00712A0B"/>
    <w:rsid w:val="00712B68"/>
    <w:rsid w:val="00712DFE"/>
    <w:rsid w:val="007139EF"/>
    <w:rsid w:val="007140A9"/>
    <w:rsid w:val="0071426D"/>
    <w:rsid w:val="00714AF8"/>
    <w:rsid w:val="00714E8A"/>
    <w:rsid w:val="00714EA7"/>
    <w:rsid w:val="00717092"/>
    <w:rsid w:val="007178F9"/>
    <w:rsid w:val="00720AE1"/>
    <w:rsid w:val="0072180E"/>
    <w:rsid w:val="0072191D"/>
    <w:rsid w:val="007222E8"/>
    <w:rsid w:val="00722495"/>
    <w:rsid w:val="007228CE"/>
    <w:rsid w:val="007232F7"/>
    <w:rsid w:val="0072362C"/>
    <w:rsid w:val="00723E4F"/>
    <w:rsid w:val="00725F44"/>
    <w:rsid w:val="007304C3"/>
    <w:rsid w:val="0073088F"/>
    <w:rsid w:val="007313E1"/>
    <w:rsid w:val="0073194C"/>
    <w:rsid w:val="00731C37"/>
    <w:rsid w:val="00732390"/>
    <w:rsid w:val="0073293F"/>
    <w:rsid w:val="00732CE4"/>
    <w:rsid w:val="00734315"/>
    <w:rsid w:val="00735153"/>
    <w:rsid w:val="007366FD"/>
    <w:rsid w:val="00736837"/>
    <w:rsid w:val="0073689C"/>
    <w:rsid w:val="007368E5"/>
    <w:rsid w:val="007369D1"/>
    <w:rsid w:val="00736B33"/>
    <w:rsid w:val="00736FE7"/>
    <w:rsid w:val="007372AA"/>
    <w:rsid w:val="00737D46"/>
    <w:rsid w:val="00740986"/>
    <w:rsid w:val="00740D5F"/>
    <w:rsid w:val="00741346"/>
    <w:rsid w:val="00741643"/>
    <w:rsid w:val="00741F41"/>
    <w:rsid w:val="00742327"/>
    <w:rsid w:val="00742372"/>
    <w:rsid w:val="00742AD8"/>
    <w:rsid w:val="00742DA5"/>
    <w:rsid w:val="00743ACA"/>
    <w:rsid w:val="00744336"/>
    <w:rsid w:val="00744956"/>
    <w:rsid w:val="00746AEA"/>
    <w:rsid w:val="0075019B"/>
    <w:rsid w:val="00751373"/>
    <w:rsid w:val="00751A96"/>
    <w:rsid w:val="00752485"/>
    <w:rsid w:val="00752D52"/>
    <w:rsid w:val="00752D5C"/>
    <w:rsid w:val="00753BCB"/>
    <w:rsid w:val="007542CA"/>
    <w:rsid w:val="00754CC4"/>
    <w:rsid w:val="007553D8"/>
    <w:rsid w:val="0075575C"/>
    <w:rsid w:val="00755932"/>
    <w:rsid w:val="00755D85"/>
    <w:rsid w:val="00755F56"/>
    <w:rsid w:val="00756485"/>
    <w:rsid w:val="00756DB6"/>
    <w:rsid w:val="00757105"/>
    <w:rsid w:val="00757E8F"/>
    <w:rsid w:val="00760094"/>
    <w:rsid w:val="00760BED"/>
    <w:rsid w:val="00760EDC"/>
    <w:rsid w:val="00760FF1"/>
    <w:rsid w:val="007616D5"/>
    <w:rsid w:val="00761E12"/>
    <w:rsid w:val="00762F54"/>
    <w:rsid w:val="00763D1D"/>
    <w:rsid w:val="007642DA"/>
    <w:rsid w:val="007643C0"/>
    <w:rsid w:val="00764A1C"/>
    <w:rsid w:val="00764D05"/>
    <w:rsid w:val="00765127"/>
    <w:rsid w:val="00765632"/>
    <w:rsid w:val="0076635C"/>
    <w:rsid w:val="00766B24"/>
    <w:rsid w:val="007670A3"/>
    <w:rsid w:val="00767106"/>
    <w:rsid w:val="00767C61"/>
    <w:rsid w:val="00770FD2"/>
    <w:rsid w:val="00772387"/>
    <w:rsid w:val="00772749"/>
    <w:rsid w:val="00772EF0"/>
    <w:rsid w:val="007736EF"/>
    <w:rsid w:val="007743D7"/>
    <w:rsid w:val="007748B6"/>
    <w:rsid w:val="00774E7C"/>
    <w:rsid w:val="0077557B"/>
    <w:rsid w:val="00775CD9"/>
    <w:rsid w:val="00775DE5"/>
    <w:rsid w:val="007771A6"/>
    <w:rsid w:val="007777C1"/>
    <w:rsid w:val="007778BB"/>
    <w:rsid w:val="00777CDC"/>
    <w:rsid w:val="00777F04"/>
    <w:rsid w:val="00777FAD"/>
    <w:rsid w:val="00780295"/>
    <w:rsid w:val="00780496"/>
    <w:rsid w:val="0078069D"/>
    <w:rsid w:val="00780C2E"/>
    <w:rsid w:val="00781256"/>
    <w:rsid w:val="00781368"/>
    <w:rsid w:val="00781463"/>
    <w:rsid w:val="0078158D"/>
    <w:rsid w:val="00781E6B"/>
    <w:rsid w:val="00781EC4"/>
    <w:rsid w:val="00782475"/>
    <w:rsid w:val="00784894"/>
    <w:rsid w:val="007848E1"/>
    <w:rsid w:val="007857B2"/>
    <w:rsid w:val="00785916"/>
    <w:rsid w:val="00785E34"/>
    <w:rsid w:val="00785F2D"/>
    <w:rsid w:val="00786398"/>
    <w:rsid w:val="007867FA"/>
    <w:rsid w:val="00786DCB"/>
    <w:rsid w:val="00787B98"/>
    <w:rsid w:val="00787E49"/>
    <w:rsid w:val="00790442"/>
    <w:rsid w:val="007918B4"/>
    <w:rsid w:val="007924ED"/>
    <w:rsid w:val="00792D22"/>
    <w:rsid w:val="00793093"/>
    <w:rsid w:val="007933CB"/>
    <w:rsid w:val="0079455F"/>
    <w:rsid w:val="007949D6"/>
    <w:rsid w:val="0079549B"/>
    <w:rsid w:val="00795A82"/>
    <w:rsid w:val="00796B48"/>
    <w:rsid w:val="007971C0"/>
    <w:rsid w:val="00797523"/>
    <w:rsid w:val="0079773B"/>
    <w:rsid w:val="0079783F"/>
    <w:rsid w:val="00797A97"/>
    <w:rsid w:val="00797CF9"/>
    <w:rsid w:val="00797EEF"/>
    <w:rsid w:val="007A01D0"/>
    <w:rsid w:val="007A0B58"/>
    <w:rsid w:val="007A1811"/>
    <w:rsid w:val="007A1AC6"/>
    <w:rsid w:val="007A1C22"/>
    <w:rsid w:val="007A2907"/>
    <w:rsid w:val="007A3218"/>
    <w:rsid w:val="007A331A"/>
    <w:rsid w:val="007A4EE8"/>
    <w:rsid w:val="007A5441"/>
    <w:rsid w:val="007A5A2E"/>
    <w:rsid w:val="007A5BE9"/>
    <w:rsid w:val="007A5DFC"/>
    <w:rsid w:val="007A5F62"/>
    <w:rsid w:val="007A75CF"/>
    <w:rsid w:val="007B11EE"/>
    <w:rsid w:val="007B11F7"/>
    <w:rsid w:val="007B1F2F"/>
    <w:rsid w:val="007B27F6"/>
    <w:rsid w:val="007B2FD0"/>
    <w:rsid w:val="007B385F"/>
    <w:rsid w:val="007B4393"/>
    <w:rsid w:val="007B4F46"/>
    <w:rsid w:val="007B67EC"/>
    <w:rsid w:val="007B689B"/>
    <w:rsid w:val="007B6B29"/>
    <w:rsid w:val="007B74C3"/>
    <w:rsid w:val="007B75F8"/>
    <w:rsid w:val="007B7F81"/>
    <w:rsid w:val="007B7FF2"/>
    <w:rsid w:val="007C012D"/>
    <w:rsid w:val="007C1003"/>
    <w:rsid w:val="007C1B6E"/>
    <w:rsid w:val="007C1BD1"/>
    <w:rsid w:val="007C1FB9"/>
    <w:rsid w:val="007C20B5"/>
    <w:rsid w:val="007C2136"/>
    <w:rsid w:val="007C22BA"/>
    <w:rsid w:val="007C2647"/>
    <w:rsid w:val="007C2BDB"/>
    <w:rsid w:val="007C4216"/>
    <w:rsid w:val="007C4B32"/>
    <w:rsid w:val="007C64A9"/>
    <w:rsid w:val="007C65A4"/>
    <w:rsid w:val="007C6C9C"/>
    <w:rsid w:val="007D0BA3"/>
    <w:rsid w:val="007D0D98"/>
    <w:rsid w:val="007D1CD1"/>
    <w:rsid w:val="007D1F2F"/>
    <w:rsid w:val="007D253C"/>
    <w:rsid w:val="007D262D"/>
    <w:rsid w:val="007D2E22"/>
    <w:rsid w:val="007D3353"/>
    <w:rsid w:val="007D3847"/>
    <w:rsid w:val="007D3AAA"/>
    <w:rsid w:val="007D4616"/>
    <w:rsid w:val="007D498E"/>
    <w:rsid w:val="007D558E"/>
    <w:rsid w:val="007D5937"/>
    <w:rsid w:val="007D5B62"/>
    <w:rsid w:val="007D6EA8"/>
    <w:rsid w:val="007D7850"/>
    <w:rsid w:val="007E0305"/>
    <w:rsid w:val="007E0B7D"/>
    <w:rsid w:val="007E1481"/>
    <w:rsid w:val="007E1A54"/>
    <w:rsid w:val="007E1B7E"/>
    <w:rsid w:val="007E1D3F"/>
    <w:rsid w:val="007E298E"/>
    <w:rsid w:val="007E3B36"/>
    <w:rsid w:val="007E4805"/>
    <w:rsid w:val="007E4FC1"/>
    <w:rsid w:val="007E52DC"/>
    <w:rsid w:val="007E5DEB"/>
    <w:rsid w:val="007E6034"/>
    <w:rsid w:val="007E6440"/>
    <w:rsid w:val="007E7D68"/>
    <w:rsid w:val="007E7F44"/>
    <w:rsid w:val="007F02FF"/>
    <w:rsid w:val="007F0451"/>
    <w:rsid w:val="007F0899"/>
    <w:rsid w:val="007F1179"/>
    <w:rsid w:val="007F2B6B"/>
    <w:rsid w:val="007F33FE"/>
    <w:rsid w:val="007F3991"/>
    <w:rsid w:val="007F3B11"/>
    <w:rsid w:val="007F3FAE"/>
    <w:rsid w:val="007F462B"/>
    <w:rsid w:val="007F5F77"/>
    <w:rsid w:val="007F6C7C"/>
    <w:rsid w:val="007F6D4C"/>
    <w:rsid w:val="007F7291"/>
    <w:rsid w:val="007F7790"/>
    <w:rsid w:val="008000DE"/>
    <w:rsid w:val="008005A3"/>
    <w:rsid w:val="00800C87"/>
    <w:rsid w:val="00800F84"/>
    <w:rsid w:val="008011CE"/>
    <w:rsid w:val="008014FA"/>
    <w:rsid w:val="008015FE"/>
    <w:rsid w:val="008017FC"/>
    <w:rsid w:val="008020A2"/>
    <w:rsid w:val="008024B8"/>
    <w:rsid w:val="00802810"/>
    <w:rsid w:val="008028E8"/>
    <w:rsid w:val="008037D4"/>
    <w:rsid w:val="00803B3F"/>
    <w:rsid w:val="00803C16"/>
    <w:rsid w:val="0080418E"/>
    <w:rsid w:val="0080465D"/>
    <w:rsid w:val="008049C6"/>
    <w:rsid w:val="00807294"/>
    <w:rsid w:val="008075D0"/>
    <w:rsid w:val="00811402"/>
    <w:rsid w:val="00811586"/>
    <w:rsid w:val="00811910"/>
    <w:rsid w:val="00811C23"/>
    <w:rsid w:val="00811E5D"/>
    <w:rsid w:val="0081201C"/>
    <w:rsid w:val="00812202"/>
    <w:rsid w:val="00812DB1"/>
    <w:rsid w:val="00812F13"/>
    <w:rsid w:val="00814DFC"/>
    <w:rsid w:val="00815359"/>
    <w:rsid w:val="0081540B"/>
    <w:rsid w:val="00815EE6"/>
    <w:rsid w:val="0081704E"/>
    <w:rsid w:val="0081711F"/>
    <w:rsid w:val="008203C3"/>
    <w:rsid w:val="0082049D"/>
    <w:rsid w:val="00820800"/>
    <w:rsid w:val="008208A9"/>
    <w:rsid w:val="00820A22"/>
    <w:rsid w:val="00820BA2"/>
    <w:rsid w:val="00820F95"/>
    <w:rsid w:val="008210FF"/>
    <w:rsid w:val="00821D3D"/>
    <w:rsid w:val="0082279E"/>
    <w:rsid w:val="00822B0B"/>
    <w:rsid w:val="0082379D"/>
    <w:rsid w:val="008239D8"/>
    <w:rsid w:val="008240C2"/>
    <w:rsid w:val="008245AF"/>
    <w:rsid w:val="0082504C"/>
    <w:rsid w:val="00825055"/>
    <w:rsid w:val="00825462"/>
    <w:rsid w:val="0082619A"/>
    <w:rsid w:val="00827596"/>
    <w:rsid w:val="0083085E"/>
    <w:rsid w:val="00830C75"/>
    <w:rsid w:val="00832584"/>
    <w:rsid w:val="00832947"/>
    <w:rsid w:val="0083450C"/>
    <w:rsid w:val="008352E4"/>
    <w:rsid w:val="00835522"/>
    <w:rsid w:val="00837820"/>
    <w:rsid w:val="0084163C"/>
    <w:rsid w:val="00841A03"/>
    <w:rsid w:val="00842307"/>
    <w:rsid w:val="00842964"/>
    <w:rsid w:val="00843713"/>
    <w:rsid w:val="00843C62"/>
    <w:rsid w:val="00844328"/>
    <w:rsid w:val="00844D7E"/>
    <w:rsid w:val="00845432"/>
    <w:rsid w:val="008455D6"/>
    <w:rsid w:val="00845C6F"/>
    <w:rsid w:val="008462A8"/>
    <w:rsid w:val="00846C7D"/>
    <w:rsid w:val="008474FB"/>
    <w:rsid w:val="00847C24"/>
    <w:rsid w:val="00847D34"/>
    <w:rsid w:val="008500E4"/>
    <w:rsid w:val="00850403"/>
    <w:rsid w:val="0085083E"/>
    <w:rsid w:val="008511EB"/>
    <w:rsid w:val="008513CD"/>
    <w:rsid w:val="00851EC8"/>
    <w:rsid w:val="0085236E"/>
    <w:rsid w:val="0085252F"/>
    <w:rsid w:val="00852707"/>
    <w:rsid w:val="00852A81"/>
    <w:rsid w:val="00852BA0"/>
    <w:rsid w:val="00853142"/>
    <w:rsid w:val="0085391C"/>
    <w:rsid w:val="00854985"/>
    <w:rsid w:val="00854FAC"/>
    <w:rsid w:val="008554DC"/>
    <w:rsid w:val="00855B99"/>
    <w:rsid w:val="008571D1"/>
    <w:rsid w:val="00857A0C"/>
    <w:rsid w:val="00857C6F"/>
    <w:rsid w:val="0086024F"/>
    <w:rsid w:val="0086060F"/>
    <w:rsid w:val="00860858"/>
    <w:rsid w:val="00860B3F"/>
    <w:rsid w:val="00861A4B"/>
    <w:rsid w:val="00861AB0"/>
    <w:rsid w:val="00861F78"/>
    <w:rsid w:val="0086230D"/>
    <w:rsid w:val="00862556"/>
    <w:rsid w:val="00862728"/>
    <w:rsid w:val="008628A4"/>
    <w:rsid w:val="00862967"/>
    <w:rsid w:val="00862AA4"/>
    <w:rsid w:val="008651D0"/>
    <w:rsid w:val="0086522A"/>
    <w:rsid w:val="00866108"/>
    <w:rsid w:val="0086735C"/>
    <w:rsid w:val="00867D7E"/>
    <w:rsid w:val="008702D8"/>
    <w:rsid w:val="00870973"/>
    <w:rsid w:val="00871695"/>
    <w:rsid w:val="00871BE4"/>
    <w:rsid w:val="008725B7"/>
    <w:rsid w:val="0087320D"/>
    <w:rsid w:val="00873847"/>
    <w:rsid w:val="008745CD"/>
    <w:rsid w:val="00874CDF"/>
    <w:rsid w:val="00874DCF"/>
    <w:rsid w:val="008756DD"/>
    <w:rsid w:val="00875940"/>
    <w:rsid w:val="00875C65"/>
    <w:rsid w:val="008763B7"/>
    <w:rsid w:val="00876451"/>
    <w:rsid w:val="008766B4"/>
    <w:rsid w:val="00876E85"/>
    <w:rsid w:val="00876E97"/>
    <w:rsid w:val="008772B1"/>
    <w:rsid w:val="00877731"/>
    <w:rsid w:val="008779DC"/>
    <w:rsid w:val="00877B47"/>
    <w:rsid w:val="00877E3B"/>
    <w:rsid w:val="008809A8"/>
    <w:rsid w:val="00880AF1"/>
    <w:rsid w:val="00880B96"/>
    <w:rsid w:val="008813CC"/>
    <w:rsid w:val="008818C9"/>
    <w:rsid w:val="0088290E"/>
    <w:rsid w:val="008841B7"/>
    <w:rsid w:val="00884600"/>
    <w:rsid w:val="008849D0"/>
    <w:rsid w:val="00884E20"/>
    <w:rsid w:val="0088567E"/>
    <w:rsid w:val="00886354"/>
    <w:rsid w:val="00886FC7"/>
    <w:rsid w:val="00886FF6"/>
    <w:rsid w:val="00887691"/>
    <w:rsid w:val="00887EA0"/>
    <w:rsid w:val="008906D2"/>
    <w:rsid w:val="00890788"/>
    <w:rsid w:val="0089093E"/>
    <w:rsid w:val="00891D97"/>
    <w:rsid w:val="00892494"/>
    <w:rsid w:val="008924BF"/>
    <w:rsid w:val="008925D8"/>
    <w:rsid w:val="0089283B"/>
    <w:rsid w:val="00892F1B"/>
    <w:rsid w:val="00893517"/>
    <w:rsid w:val="0089373E"/>
    <w:rsid w:val="00894B1F"/>
    <w:rsid w:val="00894D1F"/>
    <w:rsid w:val="00895156"/>
    <w:rsid w:val="00895D72"/>
    <w:rsid w:val="00895DBE"/>
    <w:rsid w:val="00895F76"/>
    <w:rsid w:val="00896023"/>
    <w:rsid w:val="00896219"/>
    <w:rsid w:val="00896451"/>
    <w:rsid w:val="00896645"/>
    <w:rsid w:val="00896918"/>
    <w:rsid w:val="00896A32"/>
    <w:rsid w:val="008973A3"/>
    <w:rsid w:val="00897EBC"/>
    <w:rsid w:val="00897FC4"/>
    <w:rsid w:val="008A0FD3"/>
    <w:rsid w:val="008A10C4"/>
    <w:rsid w:val="008A11C6"/>
    <w:rsid w:val="008A1A06"/>
    <w:rsid w:val="008A1A87"/>
    <w:rsid w:val="008A1BD3"/>
    <w:rsid w:val="008A2873"/>
    <w:rsid w:val="008A337E"/>
    <w:rsid w:val="008A33F1"/>
    <w:rsid w:val="008A3590"/>
    <w:rsid w:val="008A3DC1"/>
    <w:rsid w:val="008A3E61"/>
    <w:rsid w:val="008A4A14"/>
    <w:rsid w:val="008A4ACE"/>
    <w:rsid w:val="008A50F1"/>
    <w:rsid w:val="008A5128"/>
    <w:rsid w:val="008A57F0"/>
    <w:rsid w:val="008A652A"/>
    <w:rsid w:val="008A6874"/>
    <w:rsid w:val="008A7557"/>
    <w:rsid w:val="008A760F"/>
    <w:rsid w:val="008B0388"/>
    <w:rsid w:val="008B0ADB"/>
    <w:rsid w:val="008B2374"/>
    <w:rsid w:val="008B2E91"/>
    <w:rsid w:val="008B41FC"/>
    <w:rsid w:val="008B549F"/>
    <w:rsid w:val="008B5A30"/>
    <w:rsid w:val="008B5B39"/>
    <w:rsid w:val="008B68F2"/>
    <w:rsid w:val="008B6C52"/>
    <w:rsid w:val="008B71BA"/>
    <w:rsid w:val="008B7A32"/>
    <w:rsid w:val="008B7F07"/>
    <w:rsid w:val="008C114D"/>
    <w:rsid w:val="008C3041"/>
    <w:rsid w:val="008C3825"/>
    <w:rsid w:val="008C38EA"/>
    <w:rsid w:val="008C399C"/>
    <w:rsid w:val="008C45BB"/>
    <w:rsid w:val="008C4C01"/>
    <w:rsid w:val="008C4CE2"/>
    <w:rsid w:val="008C6A31"/>
    <w:rsid w:val="008C6C2A"/>
    <w:rsid w:val="008C6E9C"/>
    <w:rsid w:val="008C7367"/>
    <w:rsid w:val="008C775E"/>
    <w:rsid w:val="008C77B1"/>
    <w:rsid w:val="008C7805"/>
    <w:rsid w:val="008C79FA"/>
    <w:rsid w:val="008C7FBD"/>
    <w:rsid w:val="008D0428"/>
    <w:rsid w:val="008D0B31"/>
    <w:rsid w:val="008D1205"/>
    <w:rsid w:val="008D12BE"/>
    <w:rsid w:val="008D18C6"/>
    <w:rsid w:val="008D1C8D"/>
    <w:rsid w:val="008D22FD"/>
    <w:rsid w:val="008D265F"/>
    <w:rsid w:val="008D2CE0"/>
    <w:rsid w:val="008D3FAD"/>
    <w:rsid w:val="008D4172"/>
    <w:rsid w:val="008D4239"/>
    <w:rsid w:val="008D4C19"/>
    <w:rsid w:val="008D60D7"/>
    <w:rsid w:val="008D6811"/>
    <w:rsid w:val="008D6857"/>
    <w:rsid w:val="008D6C83"/>
    <w:rsid w:val="008D79B3"/>
    <w:rsid w:val="008D79C8"/>
    <w:rsid w:val="008E064B"/>
    <w:rsid w:val="008E06A9"/>
    <w:rsid w:val="008E0CE5"/>
    <w:rsid w:val="008E12DF"/>
    <w:rsid w:val="008E2413"/>
    <w:rsid w:val="008E24E8"/>
    <w:rsid w:val="008E2A55"/>
    <w:rsid w:val="008E2F80"/>
    <w:rsid w:val="008E35A9"/>
    <w:rsid w:val="008E36A8"/>
    <w:rsid w:val="008E3DDF"/>
    <w:rsid w:val="008E46F6"/>
    <w:rsid w:val="008E4B33"/>
    <w:rsid w:val="008E550D"/>
    <w:rsid w:val="008E5BEB"/>
    <w:rsid w:val="008E5C0B"/>
    <w:rsid w:val="008E5EDE"/>
    <w:rsid w:val="008E62BF"/>
    <w:rsid w:val="008E67C2"/>
    <w:rsid w:val="008E67FA"/>
    <w:rsid w:val="008E75BD"/>
    <w:rsid w:val="008E7A91"/>
    <w:rsid w:val="008E7EFD"/>
    <w:rsid w:val="008F03F2"/>
    <w:rsid w:val="008F0717"/>
    <w:rsid w:val="008F0A96"/>
    <w:rsid w:val="008F0F07"/>
    <w:rsid w:val="008F22BB"/>
    <w:rsid w:val="008F327A"/>
    <w:rsid w:val="008F40CA"/>
    <w:rsid w:val="008F4114"/>
    <w:rsid w:val="008F4555"/>
    <w:rsid w:val="008F45DF"/>
    <w:rsid w:val="008F51A3"/>
    <w:rsid w:val="008F51AF"/>
    <w:rsid w:val="008F53CC"/>
    <w:rsid w:val="008F58AC"/>
    <w:rsid w:val="008F5A35"/>
    <w:rsid w:val="008F5F5D"/>
    <w:rsid w:val="008F6FB8"/>
    <w:rsid w:val="008F6FF0"/>
    <w:rsid w:val="008F7129"/>
    <w:rsid w:val="008F77AD"/>
    <w:rsid w:val="00900B92"/>
    <w:rsid w:val="00900BB5"/>
    <w:rsid w:val="009012D3"/>
    <w:rsid w:val="009018E5"/>
    <w:rsid w:val="00901BEB"/>
    <w:rsid w:val="009021F8"/>
    <w:rsid w:val="009026C9"/>
    <w:rsid w:val="00903320"/>
    <w:rsid w:val="00903C42"/>
    <w:rsid w:val="00904686"/>
    <w:rsid w:val="00904C15"/>
    <w:rsid w:val="00904CEC"/>
    <w:rsid w:val="00906283"/>
    <w:rsid w:val="00906776"/>
    <w:rsid w:val="00906B42"/>
    <w:rsid w:val="00907DBD"/>
    <w:rsid w:val="00910141"/>
    <w:rsid w:val="009104F4"/>
    <w:rsid w:val="0091068F"/>
    <w:rsid w:val="00911383"/>
    <w:rsid w:val="009113E6"/>
    <w:rsid w:val="00912146"/>
    <w:rsid w:val="0091224E"/>
    <w:rsid w:val="00912C2B"/>
    <w:rsid w:val="0091341B"/>
    <w:rsid w:val="0091351C"/>
    <w:rsid w:val="009144F6"/>
    <w:rsid w:val="00914632"/>
    <w:rsid w:val="009158FB"/>
    <w:rsid w:val="0091610B"/>
    <w:rsid w:val="00916228"/>
    <w:rsid w:val="0091684A"/>
    <w:rsid w:val="00916D2A"/>
    <w:rsid w:val="0092029B"/>
    <w:rsid w:val="00920C41"/>
    <w:rsid w:val="00920CBE"/>
    <w:rsid w:val="00923CAA"/>
    <w:rsid w:val="00923D2E"/>
    <w:rsid w:val="0092423A"/>
    <w:rsid w:val="009245E6"/>
    <w:rsid w:val="00925135"/>
    <w:rsid w:val="009266BD"/>
    <w:rsid w:val="009269C4"/>
    <w:rsid w:val="00926D96"/>
    <w:rsid w:val="009308EE"/>
    <w:rsid w:val="00930B3B"/>
    <w:rsid w:val="00931008"/>
    <w:rsid w:val="0093113F"/>
    <w:rsid w:val="009312AD"/>
    <w:rsid w:val="009326CC"/>
    <w:rsid w:val="0093307E"/>
    <w:rsid w:val="009332D1"/>
    <w:rsid w:val="00933AA8"/>
    <w:rsid w:val="00934D93"/>
    <w:rsid w:val="0093544C"/>
    <w:rsid w:val="0093622D"/>
    <w:rsid w:val="00936240"/>
    <w:rsid w:val="00936D48"/>
    <w:rsid w:val="00937488"/>
    <w:rsid w:val="00937581"/>
    <w:rsid w:val="009378C6"/>
    <w:rsid w:val="009379C6"/>
    <w:rsid w:val="00937E93"/>
    <w:rsid w:val="0094016C"/>
    <w:rsid w:val="00942E5D"/>
    <w:rsid w:val="00943DB8"/>
    <w:rsid w:val="00943F31"/>
    <w:rsid w:val="009442C7"/>
    <w:rsid w:val="00944F3A"/>
    <w:rsid w:val="00945D37"/>
    <w:rsid w:val="009462F5"/>
    <w:rsid w:val="00946314"/>
    <w:rsid w:val="009467E3"/>
    <w:rsid w:val="00946EBD"/>
    <w:rsid w:val="00947110"/>
    <w:rsid w:val="0095051A"/>
    <w:rsid w:val="009507D9"/>
    <w:rsid w:val="009507EF"/>
    <w:rsid w:val="00950905"/>
    <w:rsid w:val="00951778"/>
    <w:rsid w:val="00951A5E"/>
    <w:rsid w:val="009520A6"/>
    <w:rsid w:val="009520EF"/>
    <w:rsid w:val="00952138"/>
    <w:rsid w:val="0095256B"/>
    <w:rsid w:val="00953238"/>
    <w:rsid w:val="00953AF6"/>
    <w:rsid w:val="00954213"/>
    <w:rsid w:val="0095428C"/>
    <w:rsid w:val="009547D0"/>
    <w:rsid w:val="00955B98"/>
    <w:rsid w:val="00955BAB"/>
    <w:rsid w:val="00956748"/>
    <w:rsid w:val="0095697F"/>
    <w:rsid w:val="00956C84"/>
    <w:rsid w:val="00956D5B"/>
    <w:rsid w:val="0095755F"/>
    <w:rsid w:val="0095781C"/>
    <w:rsid w:val="00957F6A"/>
    <w:rsid w:val="0096028C"/>
    <w:rsid w:val="00960394"/>
    <w:rsid w:val="009607B2"/>
    <w:rsid w:val="009607E4"/>
    <w:rsid w:val="00960A26"/>
    <w:rsid w:val="009613D3"/>
    <w:rsid w:val="00963654"/>
    <w:rsid w:val="009636EC"/>
    <w:rsid w:val="009637A8"/>
    <w:rsid w:val="0096678A"/>
    <w:rsid w:val="00966C0B"/>
    <w:rsid w:val="009677A0"/>
    <w:rsid w:val="009679D6"/>
    <w:rsid w:val="00967B1E"/>
    <w:rsid w:val="00970D3F"/>
    <w:rsid w:val="00970D62"/>
    <w:rsid w:val="009710B4"/>
    <w:rsid w:val="009711B5"/>
    <w:rsid w:val="00971299"/>
    <w:rsid w:val="00971829"/>
    <w:rsid w:val="009718D7"/>
    <w:rsid w:val="00972377"/>
    <w:rsid w:val="00972397"/>
    <w:rsid w:val="00972787"/>
    <w:rsid w:val="00973D5F"/>
    <w:rsid w:val="009744FF"/>
    <w:rsid w:val="00975DB6"/>
    <w:rsid w:val="0097643D"/>
    <w:rsid w:val="0097682A"/>
    <w:rsid w:val="00976D70"/>
    <w:rsid w:val="00976F4E"/>
    <w:rsid w:val="00977D9B"/>
    <w:rsid w:val="00980323"/>
    <w:rsid w:val="00980352"/>
    <w:rsid w:val="00981346"/>
    <w:rsid w:val="0098135C"/>
    <w:rsid w:val="00983C68"/>
    <w:rsid w:val="0098430A"/>
    <w:rsid w:val="009860F1"/>
    <w:rsid w:val="00986919"/>
    <w:rsid w:val="009869EA"/>
    <w:rsid w:val="00987382"/>
    <w:rsid w:val="00987744"/>
    <w:rsid w:val="00987906"/>
    <w:rsid w:val="00987FD3"/>
    <w:rsid w:val="009907F4"/>
    <w:rsid w:val="00991096"/>
    <w:rsid w:val="009910BB"/>
    <w:rsid w:val="00991E0C"/>
    <w:rsid w:val="009920ED"/>
    <w:rsid w:val="00992E86"/>
    <w:rsid w:val="00992ED9"/>
    <w:rsid w:val="00993634"/>
    <w:rsid w:val="009936FF"/>
    <w:rsid w:val="009942A8"/>
    <w:rsid w:val="009948AC"/>
    <w:rsid w:val="009948BA"/>
    <w:rsid w:val="00994D09"/>
    <w:rsid w:val="00995F2A"/>
    <w:rsid w:val="009973E6"/>
    <w:rsid w:val="0099763B"/>
    <w:rsid w:val="00997897"/>
    <w:rsid w:val="00997C91"/>
    <w:rsid w:val="00997F8D"/>
    <w:rsid w:val="009A008E"/>
    <w:rsid w:val="009A075F"/>
    <w:rsid w:val="009A1845"/>
    <w:rsid w:val="009A3196"/>
    <w:rsid w:val="009A3D83"/>
    <w:rsid w:val="009A41EE"/>
    <w:rsid w:val="009A41F0"/>
    <w:rsid w:val="009A4637"/>
    <w:rsid w:val="009A4F9E"/>
    <w:rsid w:val="009A6610"/>
    <w:rsid w:val="009A66C7"/>
    <w:rsid w:val="009A79E6"/>
    <w:rsid w:val="009B001B"/>
    <w:rsid w:val="009B0454"/>
    <w:rsid w:val="009B0D1B"/>
    <w:rsid w:val="009B0EC0"/>
    <w:rsid w:val="009B0F3D"/>
    <w:rsid w:val="009B245C"/>
    <w:rsid w:val="009B2C49"/>
    <w:rsid w:val="009B2FE1"/>
    <w:rsid w:val="009B3099"/>
    <w:rsid w:val="009B39F2"/>
    <w:rsid w:val="009B3A21"/>
    <w:rsid w:val="009B4642"/>
    <w:rsid w:val="009B47DE"/>
    <w:rsid w:val="009B5F7C"/>
    <w:rsid w:val="009B6641"/>
    <w:rsid w:val="009B7315"/>
    <w:rsid w:val="009B7819"/>
    <w:rsid w:val="009B7971"/>
    <w:rsid w:val="009B7980"/>
    <w:rsid w:val="009B79C9"/>
    <w:rsid w:val="009B7C22"/>
    <w:rsid w:val="009C1207"/>
    <w:rsid w:val="009C1C78"/>
    <w:rsid w:val="009C2890"/>
    <w:rsid w:val="009C28B1"/>
    <w:rsid w:val="009C2DCB"/>
    <w:rsid w:val="009C3230"/>
    <w:rsid w:val="009C332B"/>
    <w:rsid w:val="009C3745"/>
    <w:rsid w:val="009C3C69"/>
    <w:rsid w:val="009C42A3"/>
    <w:rsid w:val="009C42FC"/>
    <w:rsid w:val="009C48C7"/>
    <w:rsid w:val="009C4AC9"/>
    <w:rsid w:val="009C4CD1"/>
    <w:rsid w:val="009C53C3"/>
    <w:rsid w:val="009C5F9B"/>
    <w:rsid w:val="009C616D"/>
    <w:rsid w:val="009C6228"/>
    <w:rsid w:val="009C780F"/>
    <w:rsid w:val="009D0743"/>
    <w:rsid w:val="009D09D4"/>
    <w:rsid w:val="009D0A1F"/>
    <w:rsid w:val="009D0D55"/>
    <w:rsid w:val="009D1E85"/>
    <w:rsid w:val="009D27D7"/>
    <w:rsid w:val="009D28F5"/>
    <w:rsid w:val="009D3399"/>
    <w:rsid w:val="009D414A"/>
    <w:rsid w:val="009D49E3"/>
    <w:rsid w:val="009D53B2"/>
    <w:rsid w:val="009D54E9"/>
    <w:rsid w:val="009D6A5F"/>
    <w:rsid w:val="009D6AE3"/>
    <w:rsid w:val="009D6E8F"/>
    <w:rsid w:val="009D770D"/>
    <w:rsid w:val="009D7BD9"/>
    <w:rsid w:val="009D7D67"/>
    <w:rsid w:val="009D7E3A"/>
    <w:rsid w:val="009E02E7"/>
    <w:rsid w:val="009E04F4"/>
    <w:rsid w:val="009E238D"/>
    <w:rsid w:val="009E2C1A"/>
    <w:rsid w:val="009E2EF1"/>
    <w:rsid w:val="009E361F"/>
    <w:rsid w:val="009E3B67"/>
    <w:rsid w:val="009E3DE7"/>
    <w:rsid w:val="009E40A1"/>
    <w:rsid w:val="009E4D5E"/>
    <w:rsid w:val="009E4DE6"/>
    <w:rsid w:val="009E4E63"/>
    <w:rsid w:val="009E5138"/>
    <w:rsid w:val="009E57F0"/>
    <w:rsid w:val="009E5DFC"/>
    <w:rsid w:val="009E6BC9"/>
    <w:rsid w:val="009E7786"/>
    <w:rsid w:val="009E79D8"/>
    <w:rsid w:val="009E7B0B"/>
    <w:rsid w:val="009F0BF0"/>
    <w:rsid w:val="009F1383"/>
    <w:rsid w:val="009F2077"/>
    <w:rsid w:val="009F282D"/>
    <w:rsid w:val="009F3B57"/>
    <w:rsid w:val="009F41B1"/>
    <w:rsid w:val="009F4795"/>
    <w:rsid w:val="009F4807"/>
    <w:rsid w:val="009F4A70"/>
    <w:rsid w:val="009F4A78"/>
    <w:rsid w:val="009F4D1A"/>
    <w:rsid w:val="009F4EDB"/>
    <w:rsid w:val="009F5012"/>
    <w:rsid w:val="009F686C"/>
    <w:rsid w:val="009F69E0"/>
    <w:rsid w:val="009F6EB1"/>
    <w:rsid w:val="009F7134"/>
    <w:rsid w:val="009F785B"/>
    <w:rsid w:val="00A00EDE"/>
    <w:rsid w:val="00A020EE"/>
    <w:rsid w:val="00A0277E"/>
    <w:rsid w:val="00A02A0E"/>
    <w:rsid w:val="00A03194"/>
    <w:rsid w:val="00A031F4"/>
    <w:rsid w:val="00A036A1"/>
    <w:rsid w:val="00A037FB"/>
    <w:rsid w:val="00A0446C"/>
    <w:rsid w:val="00A04AF3"/>
    <w:rsid w:val="00A05424"/>
    <w:rsid w:val="00A054A1"/>
    <w:rsid w:val="00A05A80"/>
    <w:rsid w:val="00A05BB6"/>
    <w:rsid w:val="00A0655E"/>
    <w:rsid w:val="00A065C6"/>
    <w:rsid w:val="00A06A33"/>
    <w:rsid w:val="00A06A41"/>
    <w:rsid w:val="00A06BA9"/>
    <w:rsid w:val="00A06CC0"/>
    <w:rsid w:val="00A07081"/>
    <w:rsid w:val="00A072CF"/>
    <w:rsid w:val="00A074F4"/>
    <w:rsid w:val="00A101A5"/>
    <w:rsid w:val="00A10250"/>
    <w:rsid w:val="00A1043C"/>
    <w:rsid w:val="00A10476"/>
    <w:rsid w:val="00A109AE"/>
    <w:rsid w:val="00A10AEE"/>
    <w:rsid w:val="00A10B27"/>
    <w:rsid w:val="00A10CB7"/>
    <w:rsid w:val="00A12F7C"/>
    <w:rsid w:val="00A136C8"/>
    <w:rsid w:val="00A13F2F"/>
    <w:rsid w:val="00A1471B"/>
    <w:rsid w:val="00A147F4"/>
    <w:rsid w:val="00A158BC"/>
    <w:rsid w:val="00A15D1E"/>
    <w:rsid w:val="00A15FD6"/>
    <w:rsid w:val="00A16416"/>
    <w:rsid w:val="00A171BF"/>
    <w:rsid w:val="00A17716"/>
    <w:rsid w:val="00A17A82"/>
    <w:rsid w:val="00A200D2"/>
    <w:rsid w:val="00A20800"/>
    <w:rsid w:val="00A20FC0"/>
    <w:rsid w:val="00A2108C"/>
    <w:rsid w:val="00A22699"/>
    <w:rsid w:val="00A22A95"/>
    <w:rsid w:val="00A23378"/>
    <w:rsid w:val="00A23CE8"/>
    <w:rsid w:val="00A24662"/>
    <w:rsid w:val="00A247DF"/>
    <w:rsid w:val="00A24B58"/>
    <w:rsid w:val="00A24B72"/>
    <w:rsid w:val="00A24BCD"/>
    <w:rsid w:val="00A24DE6"/>
    <w:rsid w:val="00A2610E"/>
    <w:rsid w:val="00A270CC"/>
    <w:rsid w:val="00A27E79"/>
    <w:rsid w:val="00A3117C"/>
    <w:rsid w:val="00A31846"/>
    <w:rsid w:val="00A31C56"/>
    <w:rsid w:val="00A31CEC"/>
    <w:rsid w:val="00A31F35"/>
    <w:rsid w:val="00A3212E"/>
    <w:rsid w:val="00A321AA"/>
    <w:rsid w:val="00A324B3"/>
    <w:rsid w:val="00A331BE"/>
    <w:rsid w:val="00A336D0"/>
    <w:rsid w:val="00A33B07"/>
    <w:rsid w:val="00A34571"/>
    <w:rsid w:val="00A3491A"/>
    <w:rsid w:val="00A35294"/>
    <w:rsid w:val="00A353BD"/>
    <w:rsid w:val="00A358F5"/>
    <w:rsid w:val="00A35BAC"/>
    <w:rsid w:val="00A36455"/>
    <w:rsid w:val="00A3676B"/>
    <w:rsid w:val="00A36FC5"/>
    <w:rsid w:val="00A37464"/>
    <w:rsid w:val="00A3747B"/>
    <w:rsid w:val="00A37DF6"/>
    <w:rsid w:val="00A37F5B"/>
    <w:rsid w:val="00A405EF"/>
    <w:rsid w:val="00A40623"/>
    <w:rsid w:val="00A412FB"/>
    <w:rsid w:val="00A41799"/>
    <w:rsid w:val="00A42013"/>
    <w:rsid w:val="00A425A5"/>
    <w:rsid w:val="00A428B7"/>
    <w:rsid w:val="00A42F33"/>
    <w:rsid w:val="00A43521"/>
    <w:rsid w:val="00A43652"/>
    <w:rsid w:val="00A4396B"/>
    <w:rsid w:val="00A43D9A"/>
    <w:rsid w:val="00A4405B"/>
    <w:rsid w:val="00A4467F"/>
    <w:rsid w:val="00A457A1"/>
    <w:rsid w:val="00A46877"/>
    <w:rsid w:val="00A4708A"/>
    <w:rsid w:val="00A47386"/>
    <w:rsid w:val="00A47535"/>
    <w:rsid w:val="00A47899"/>
    <w:rsid w:val="00A47DCD"/>
    <w:rsid w:val="00A47DFC"/>
    <w:rsid w:val="00A50B09"/>
    <w:rsid w:val="00A510C0"/>
    <w:rsid w:val="00A5162A"/>
    <w:rsid w:val="00A5304F"/>
    <w:rsid w:val="00A5369F"/>
    <w:rsid w:val="00A5374F"/>
    <w:rsid w:val="00A541A8"/>
    <w:rsid w:val="00A5434C"/>
    <w:rsid w:val="00A54567"/>
    <w:rsid w:val="00A54656"/>
    <w:rsid w:val="00A54BFE"/>
    <w:rsid w:val="00A55452"/>
    <w:rsid w:val="00A560F8"/>
    <w:rsid w:val="00A56280"/>
    <w:rsid w:val="00A5642D"/>
    <w:rsid w:val="00A5686C"/>
    <w:rsid w:val="00A5751B"/>
    <w:rsid w:val="00A577DE"/>
    <w:rsid w:val="00A60595"/>
    <w:rsid w:val="00A61D72"/>
    <w:rsid w:val="00A62DD5"/>
    <w:rsid w:val="00A639E4"/>
    <w:rsid w:val="00A654A3"/>
    <w:rsid w:val="00A65C24"/>
    <w:rsid w:val="00A66369"/>
    <w:rsid w:val="00A668EC"/>
    <w:rsid w:val="00A67CC7"/>
    <w:rsid w:val="00A70357"/>
    <w:rsid w:val="00A70610"/>
    <w:rsid w:val="00A7072A"/>
    <w:rsid w:val="00A70B3E"/>
    <w:rsid w:val="00A71D76"/>
    <w:rsid w:val="00A72295"/>
    <w:rsid w:val="00A72483"/>
    <w:rsid w:val="00A73BB8"/>
    <w:rsid w:val="00A74098"/>
    <w:rsid w:val="00A7427B"/>
    <w:rsid w:val="00A75558"/>
    <w:rsid w:val="00A75A09"/>
    <w:rsid w:val="00A75E67"/>
    <w:rsid w:val="00A76F4C"/>
    <w:rsid w:val="00A77727"/>
    <w:rsid w:val="00A77C4D"/>
    <w:rsid w:val="00A77F85"/>
    <w:rsid w:val="00A80286"/>
    <w:rsid w:val="00A808F0"/>
    <w:rsid w:val="00A80B2C"/>
    <w:rsid w:val="00A80B6F"/>
    <w:rsid w:val="00A80BB4"/>
    <w:rsid w:val="00A831FD"/>
    <w:rsid w:val="00A83E85"/>
    <w:rsid w:val="00A8551D"/>
    <w:rsid w:val="00A85856"/>
    <w:rsid w:val="00A85C07"/>
    <w:rsid w:val="00A86F28"/>
    <w:rsid w:val="00A873BD"/>
    <w:rsid w:val="00A902C4"/>
    <w:rsid w:val="00A91378"/>
    <w:rsid w:val="00A92419"/>
    <w:rsid w:val="00A94225"/>
    <w:rsid w:val="00A95BF3"/>
    <w:rsid w:val="00A95E05"/>
    <w:rsid w:val="00A9677E"/>
    <w:rsid w:val="00A97169"/>
    <w:rsid w:val="00A97E6D"/>
    <w:rsid w:val="00AA04DC"/>
    <w:rsid w:val="00AA08DD"/>
    <w:rsid w:val="00AA0C64"/>
    <w:rsid w:val="00AA0E8E"/>
    <w:rsid w:val="00AA15AC"/>
    <w:rsid w:val="00AA1612"/>
    <w:rsid w:val="00AA17B0"/>
    <w:rsid w:val="00AA2318"/>
    <w:rsid w:val="00AA2903"/>
    <w:rsid w:val="00AA2F47"/>
    <w:rsid w:val="00AA332F"/>
    <w:rsid w:val="00AA3619"/>
    <w:rsid w:val="00AA39B9"/>
    <w:rsid w:val="00AA3D34"/>
    <w:rsid w:val="00AA3EAB"/>
    <w:rsid w:val="00AA41E2"/>
    <w:rsid w:val="00AA4714"/>
    <w:rsid w:val="00AA4B89"/>
    <w:rsid w:val="00AA4DFB"/>
    <w:rsid w:val="00AA4F9B"/>
    <w:rsid w:val="00AA6B4F"/>
    <w:rsid w:val="00AA6BC7"/>
    <w:rsid w:val="00AA6D26"/>
    <w:rsid w:val="00AA7762"/>
    <w:rsid w:val="00AA7862"/>
    <w:rsid w:val="00AB0EA5"/>
    <w:rsid w:val="00AB0EA6"/>
    <w:rsid w:val="00AB2393"/>
    <w:rsid w:val="00AB28DA"/>
    <w:rsid w:val="00AB4742"/>
    <w:rsid w:val="00AB4D40"/>
    <w:rsid w:val="00AB56E8"/>
    <w:rsid w:val="00AB65D4"/>
    <w:rsid w:val="00AB7C4F"/>
    <w:rsid w:val="00AB7ECA"/>
    <w:rsid w:val="00AC07C0"/>
    <w:rsid w:val="00AC106E"/>
    <w:rsid w:val="00AC11BC"/>
    <w:rsid w:val="00AC127F"/>
    <w:rsid w:val="00AC22ED"/>
    <w:rsid w:val="00AC288B"/>
    <w:rsid w:val="00AC338D"/>
    <w:rsid w:val="00AC37E7"/>
    <w:rsid w:val="00AC3F8E"/>
    <w:rsid w:val="00AC43F1"/>
    <w:rsid w:val="00AC4830"/>
    <w:rsid w:val="00AC4B34"/>
    <w:rsid w:val="00AC4C98"/>
    <w:rsid w:val="00AC4DC3"/>
    <w:rsid w:val="00AC4E35"/>
    <w:rsid w:val="00AC5142"/>
    <w:rsid w:val="00AC5D6C"/>
    <w:rsid w:val="00AC609C"/>
    <w:rsid w:val="00AC79F3"/>
    <w:rsid w:val="00AC7A33"/>
    <w:rsid w:val="00AC7E78"/>
    <w:rsid w:val="00AD00B9"/>
    <w:rsid w:val="00AD04C8"/>
    <w:rsid w:val="00AD0750"/>
    <w:rsid w:val="00AD08C7"/>
    <w:rsid w:val="00AD093D"/>
    <w:rsid w:val="00AD1CA4"/>
    <w:rsid w:val="00AD226C"/>
    <w:rsid w:val="00AD2363"/>
    <w:rsid w:val="00AD245E"/>
    <w:rsid w:val="00AD30E1"/>
    <w:rsid w:val="00AD4635"/>
    <w:rsid w:val="00AD46AC"/>
    <w:rsid w:val="00AD485F"/>
    <w:rsid w:val="00AD4FD9"/>
    <w:rsid w:val="00AD524E"/>
    <w:rsid w:val="00AD5A25"/>
    <w:rsid w:val="00AD5BFD"/>
    <w:rsid w:val="00AD6581"/>
    <w:rsid w:val="00AD6D8C"/>
    <w:rsid w:val="00AD7004"/>
    <w:rsid w:val="00AD71FA"/>
    <w:rsid w:val="00AD7AA0"/>
    <w:rsid w:val="00AE0A30"/>
    <w:rsid w:val="00AE1338"/>
    <w:rsid w:val="00AE1371"/>
    <w:rsid w:val="00AE19CA"/>
    <w:rsid w:val="00AE1EB3"/>
    <w:rsid w:val="00AE2113"/>
    <w:rsid w:val="00AE24F9"/>
    <w:rsid w:val="00AE4587"/>
    <w:rsid w:val="00AE4903"/>
    <w:rsid w:val="00AE6305"/>
    <w:rsid w:val="00AE6373"/>
    <w:rsid w:val="00AE639B"/>
    <w:rsid w:val="00AE64F7"/>
    <w:rsid w:val="00AE675C"/>
    <w:rsid w:val="00AE6937"/>
    <w:rsid w:val="00AE6F9D"/>
    <w:rsid w:val="00AE700B"/>
    <w:rsid w:val="00AE7122"/>
    <w:rsid w:val="00AE74C3"/>
    <w:rsid w:val="00AF08C1"/>
    <w:rsid w:val="00AF0BF2"/>
    <w:rsid w:val="00AF18DD"/>
    <w:rsid w:val="00AF1AEA"/>
    <w:rsid w:val="00AF32C7"/>
    <w:rsid w:val="00AF330F"/>
    <w:rsid w:val="00AF33A8"/>
    <w:rsid w:val="00AF37AC"/>
    <w:rsid w:val="00AF3976"/>
    <w:rsid w:val="00AF3991"/>
    <w:rsid w:val="00AF3B7E"/>
    <w:rsid w:val="00AF3DD4"/>
    <w:rsid w:val="00AF440D"/>
    <w:rsid w:val="00AF44D6"/>
    <w:rsid w:val="00AF4ECE"/>
    <w:rsid w:val="00AF622D"/>
    <w:rsid w:val="00AF6E88"/>
    <w:rsid w:val="00AF70CA"/>
    <w:rsid w:val="00AF7274"/>
    <w:rsid w:val="00AF741A"/>
    <w:rsid w:val="00AF79FE"/>
    <w:rsid w:val="00AF7E03"/>
    <w:rsid w:val="00B00A79"/>
    <w:rsid w:val="00B01CFF"/>
    <w:rsid w:val="00B025DF"/>
    <w:rsid w:val="00B0314E"/>
    <w:rsid w:val="00B031D0"/>
    <w:rsid w:val="00B03741"/>
    <w:rsid w:val="00B03A4D"/>
    <w:rsid w:val="00B03F5F"/>
    <w:rsid w:val="00B0424C"/>
    <w:rsid w:val="00B042DD"/>
    <w:rsid w:val="00B043B8"/>
    <w:rsid w:val="00B04BA3"/>
    <w:rsid w:val="00B0574E"/>
    <w:rsid w:val="00B05B4D"/>
    <w:rsid w:val="00B05BD3"/>
    <w:rsid w:val="00B06ECC"/>
    <w:rsid w:val="00B06F50"/>
    <w:rsid w:val="00B07584"/>
    <w:rsid w:val="00B101CB"/>
    <w:rsid w:val="00B11160"/>
    <w:rsid w:val="00B1191A"/>
    <w:rsid w:val="00B12631"/>
    <w:rsid w:val="00B12825"/>
    <w:rsid w:val="00B129DF"/>
    <w:rsid w:val="00B12E18"/>
    <w:rsid w:val="00B13214"/>
    <w:rsid w:val="00B13C66"/>
    <w:rsid w:val="00B13D73"/>
    <w:rsid w:val="00B1414F"/>
    <w:rsid w:val="00B15E8C"/>
    <w:rsid w:val="00B15FD5"/>
    <w:rsid w:val="00B160CE"/>
    <w:rsid w:val="00B168AD"/>
    <w:rsid w:val="00B175BB"/>
    <w:rsid w:val="00B179C1"/>
    <w:rsid w:val="00B20D13"/>
    <w:rsid w:val="00B20DCD"/>
    <w:rsid w:val="00B224CE"/>
    <w:rsid w:val="00B22753"/>
    <w:rsid w:val="00B22FE7"/>
    <w:rsid w:val="00B237DB"/>
    <w:rsid w:val="00B23990"/>
    <w:rsid w:val="00B2456F"/>
    <w:rsid w:val="00B248CF"/>
    <w:rsid w:val="00B24B54"/>
    <w:rsid w:val="00B25249"/>
    <w:rsid w:val="00B2536D"/>
    <w:rsid w:val="00B2550E"/>
    <w:rsid w:val="00B25D48"/>
    <w:rsid w:val="00B26821"/>
    <w:rsid w:val="00B26CA9"/>
    <w:rsid w:val="00B300DE"/>
    <w:rsid w:val="00B30DED"/>
    <w:rsid w:val="00B31310"/>
    <w:rsid w:val="00B3187A"/>
    <w:rsid w:val="00B3265A"/>
    <w:rsid w:val="00B32D4A"/>
    <w:rsid w:val="00B3370B"/>
    <w:rsid w:val="00B337E6"/>
    <w:rsid w:val="00B338D4"/>
    <w:rsid w:val="00B34F6A"/>
    <w:rsid w:val="00B35148"/>
    <w:rsid w:val="00B3551E"/>
    <w:rsid w:val="00B3559C"/>
    <w:rsid w:val="00B35A8C"/>
    <w:rsid w:val="00B36515"/>
    <w:rsid w:val="00B40FA5"/>
    <w:rsid w:val="00B4276E"/>
    <w:rsid w:val="00B428C6"/>
    <w:rsid w:val="00B433EC"/>
    <w:rsid w:val="00B44BDA"/>
    <w:rsid w:val="00B44BFA"/>
    <w:rsid w:val="00B44FAF"/>
    <w:rsid w:val="00B45101"/>
    <w:rsid w:val="00B45834"/>
    <w:rsid w:val="00B46A7E"/>
    <w:rsid w:val="00B46D3A"/>
    <w:rsid w:val="00B47F09"/>
    <w:rsid w:val="00B50A5D"/>
    <w:rsid w:val="00B51855"/>
    <w:rsid w:val="00B51DB9"/>
    <w:rsid w:val="00B543F2"/>
    <w:rsid w:val="00B543F7"/>
    <w:rsid w:val="00B54829"/>
    <w:rsid w:val="00B54A00"/>
    <w:rsid w:val="00B54E03"/>
    <w:rsid w:val="00B55547"/>
    <w:rsid w:val="00B55A8C"/>
    <w:rsid w:val="00B5758B"/>
    <w:rsid w:val="00B60197"/>
    <w:rsid w:val="00B606D5"/>
    <w:rsid w:val="00B60B4B"/>
    <w:rsid w:val="00B60C3E"/>
    <w:rsid w:val="00B611CE"/>
    <w:rsid w:val="00B61B61"/>
    <w:rsid w:val="00B61C08"/>
    <w:rsid w:val="00B62BC9"/>
    <w:rsid w:val="00B63845"/>
    <w:rsid w:val="00B63B15"/>
    <w:rsid w:val="00B63EDD"/>
    <w:rsid w:val="00B64A82"/>
    <w:rsid w:val="00B65296"/>
    <w:rsid w:val="00B6577E"/>
    <w:rsid w:val="00B6675E"/>
    <w:rsid w:val="00B66FCA"/>
    <w:rsid w:val="00B67D92"/>
    <w:rsid w:val="00B708C5"/>
    <w:rsid w:val="00B709D3"/>
    <w:rsid w:val="00B71339"/>
    <w:rsid w:val="00B715F1"/>
    <w:rsid w:val="00B7169B"/>
    <w:rsid w:val="00B721BF"/>
    <w:rsid w:val="00B7294E"/>
    <w:rsid w:val="00B74E9A"/>
    <w:rsid w:val="00B75529"/>
    <w:rsid w:val="00B756BA"/>
    <w:rsid w:val="00B76BAF"/>
    <w:rsid w:val="00B76EAF"/>
    <w:rsid w:val="00B772EC"/>
    <w:rsid w:val="00B77390"/>
    <w:rsid w:val="00B77DD6"/>
    <w:rsid w:val="00B8007C"/>
    <w:rsid w:val="00B80B56"/>
    <w:rsid w:val="00B81D0F"/>
    <w:rsid w:val="00B82623"/>
    <w:rsid w:val="00B82D60"/>
    <w:rsid w:val="00B832B5"/>
    <w:rsid w:val="00B833B4"/>
    <w:rsid w:val="00B83625"/>
    <w:rsid w:val="00B836BB"/>
    <w:rsid w:val="00B85022"/>
    <w:rsid w:val="00B85E35"/>
    <w:rsid w:val="00B906C4"/>
    <w:rsid w:val="00B90BFF"/>
    <w:rsid w:val="00B90CD6"/>
    <w:rsid w:val="00B91E95"/>
    <w:rsid w:val="00B92221"/>
    <w:rsid w:val="00B92424"/>
    <w:rsid w:val="00B924E5"/>
    <w:rsid w:val="00B9270B"/>
    <w:rsid w:val="00B94259"/>
    <w:rsid w:val="00B94EF2"/>
    <w:rsid w:val="00B94EFC"/>
    <w:rsid w:val="00B95951"/>
    <w:rsid w:val="00B95AEE"/>
    <w:rsid w:val="00B9624E"/>
    <w:rsid w:val="00B9647E"/>
    <w:rsid w:val="00B97154"/>
    <w:rsid w:val="00B97E04"/>
    <w:rsid w:val="00B97FF1"/>
    <w:rsid w:val="00BA0D59"/>
    <w:rsid w:val="00BA1713"/>
    <w:rsid w:val="00BA3712"/>
    <w:rsid w:val="00BA3934"/>
    <w:rsid w:val="00BA4573"/>
    <w:rsid w:val="00BA49FB"/>
    <w:rsid w:val="00BA574F"/>
    <w:rsid w:val="00BA5820"/>
    <w:rsid w:val="00BA5936"/>
    <w:rsid w:val="00BA5A48"/>
    <w:rsid w:val="00BA5E00"/>
    <w:rsid w:val="00BA6437"/>
    <w:rsid w:val="00BA671B"/>
    <w:rsid w:val="00BA6F13"/>
    <w:rsid w:val="00BA70D0"/>
    <w:rsid w:val="00BA764B"/>
    <w:rsid w:val="00BA7D1D"/>
    <w:rsid w:val="00BB000A"/>
    <w:rsid w:val="00BB000C"/>
    <w:rsid w:val="00BB03AC"/>
    <w:rsid w:val="00BB0A1F"/>
    <w:rsid w:val="00BB0B5F"/>
    <w:rsid w:val="00BB0E28"/>
    <w:rsid w:val="00BB25FE"/>
    <w:rsid w:val="00BB2CD7"/>
    <w:rsid w:val="00BB38A6"/>
    <w:rsid w:val="00BB3A65"/>
    <w:rsid w:val="00BB4161"/>
    <w:rsid w:val="00BB45DF"/>
    <w:rsid w:val="00BB4A87"/>
    <w:rsid w:val="00BB51B6"/>
    <w:rsid w:val="00BB5884"/>
    <w:rsid w:val="00BB608C"/>
    <w:rsid w:val="00BB634D"/>
    <w:rsid w:val="00BB6F4E"/>
    <w:rsid w:val="00BB764A"/>
    <w:rsid w:val="00BB7A42"/>
    <w:rsid w:val="00BC0576"/>
    <w:rsid w:val="00BC0AE1"/>
    <w:rsid w:val="00BC0BAB"/>
    <w:rsid w:val="00BC0D12"/>
    <w:rsid w:val="00BC0D26"/>
    <w:rsid w:val="00BC13CE"/>
    <w:rsid w:val="00BC1CB1"/>
    <w:rsid w:val="00BC311F"/>
    <w:rsid w:val="00BC3347"/>
    <w:rsid w:val="00BC4765"/>
    <w:rsid w:val="00BC509B"/>
    <w:rsid w:val="00BC5153"/>
    <w:rsid w:val="00BC5555"/>
    <w:rsid w:val="00BC60B2"/>
    <w:rsid w:val="00BC7949"/>
    <w:rsid w:val="00BC7C51"/>
    <w:rsid w:val="00BC7E27"/>
    <w:rsid w:val="00BD0B79"/>
    <w:rsid w:val="00BD1BCD"/>
    <w:rsid w:val="00BD1D97"/>
    <w:rsid w:val="00BD2010"/>
    <w:rsid w:val="00BD29AA"/>
    <w:rsid w:val="00BD2A3B"/>
    <w:rsid w:val="00BD2AE6"/>
    <w:rsid w:val="00BD2CD9"/>
    <w:rsid w:val="00BD2F35"/>
    <w:rsid w:val="00BD31E7"/>
    <w:rsid w:val="00BD33A7"/>
    <w:rsid w:val="00BD3449"/>
    <w:rsid w:val="00BD3A7E"/>
    <w:rsid w:val="00BD4054"/>
    <w:rsid w:val="00BD44C8"/>
    <w:rsid w:val="00BD4913"/>
    <w:rsid w:val="00BD4C53"/>
    <w:rsid w:val="00BD634C"/>
    <w:rsid w:val="00BD645B"/>
    <w:rsid w:val="00BD6616"/>
    <w:rsid w:val="00BD6A44"/>
    <w:rsid w:val="00BD6E4B"/>
    <w:rsid w:val="00BD77A9"/>
    <w:rsid w:val="00BD7B1C"/>
    <w:rsid w:val="00BE110D"/>
    <w:rsid w:val="00BE1A68"/>
    <w:rsid w:val="00BE2FEA"/>
    <w:rsid w:val="00BE3042"/>
    <w:rsid w:val="00BE32E6"/>
    <w:rsid w:val="00BE3863"/>
    <w:rsid w:val="00BE6937"/>
    <w:rsid w:val="00BE6C76"/>
    <w:rsid w:val="00BE71BB"/>
    <w:rsid w:val="00BE7F22"/>
    <w:rsid w:val="00BF01C8"/>
    <w:rsid w:val="00BF0DFD"/>
    <w:rsid w:val="00BF0E8C"/>
    <w:rsid w:val="00BF107A"/>
    <w:rsid w:val="00BF165B"/>
    <w:rsid w:val="00BF1F40"/>
    <w:rsid w:val="00BF24B7"/>
    <w:rsid w:val="00BF2D86"/>
    <w:rsid w:val="00BF2EAD"/>
    <w:rsid w:val="00BF42EA"/>
    <w:rsid w:val="00BF44D3"/>
    <w:rsid w:val="00BF4550"/>
    <w:rsid w:val="00BF4D99"/>
    <w:rsid w:val="00BF513F"/>
    <w:rsid w:val="00BF52ED"/>
    <w:rsid w:val="00BF5467"/>
    <w:rsid w:val="00BF552F"/>
    <w:rsid w:val="00BF5A5B"/>
    <w:rsid w:val="00BF6587"/>
    <w:rsid w:val="00BF6BE6"/>
    <w:rsid w:val="00BF71C4"/>
    <w:rsid w:val="00BF751C"/>
    <w:rsid w:val="00BF78A0"/>
    <w:rsid w:val="00BF7D3B"/>
    <w:rsid w:val="00C0166F"/>
    <w:rsid w:val="00C0290D"/>
    <w:rsid w:val="00C0298D"/>
    <w:rsid w:val="00C02BFD"/>
    <w:rsid w:val="00C02C96"/>
    <w:rsid w:val="00C0341C"/>
    <w:rsid w:val="00C0341D"/>
    <w:rsid w:val="00C03AD7"/>
    <w:rsid w:val="00C03DD4"/>
    <w:rsid w:val="00C050BA"/>
    <w:rsid w:val="00C05522"/>
    <w:rsid w:val="00C05926"/>
    <w:rsid w:val="00C06208"/>
    <w:rsid w:val="00C067F5"/>
    <w:rsid w:val="00C072BB"/>
    <w:rsid w:val="00C07DC8"/>
    <w:rsid w:val="00C108A8"/>
    <w:rsid w:val="00C10E4C"/>
    <w:rsid w:val="00C112D2"/>
    <w:rsid w:val="00C11A32"/>
    <w:rsid w:val="00C121DE"/>
    <w:rsid w:val="00C12618"/>
    <w:rsid w:val="00C128F9"/>
    <w:rsid w:val="00C12D14"/>
    <w:rsid w:val="00C1339F"/>
    <w:rsid w:val="00C13A21"/>
    <w:rsid w:val="00C14A07"/>
    <w:rsid w:val="00C14EB7"/>
    <w:rsid w:val="00C1524D"/>
    <w:rsid w:val="00C158C9"/>
    <w:rsid w:val="00C171C0"/>
    <w:rsid w:val="00C17387"/>
    <w:rsid w:val="00C175AD"/>
    <w:rsid w:val="00C1798C"/>
    <w:rsid w:val="00C201B2"/>
    <w:rsid w:val="00C203C9"/>
    <w:rsid w:val="00C20446"/>
    <w:rsid w:val="00C208FF"/>
    <w:rsid w:val="00C21529"/>
    <w:rsid w:val="00C2167B"/>
    <w:rsid w:val="00C221F7"/>
    <w:rsid w:val="00C223AF"/>
    <w:rsid w:val="00C224E8"/>
    <w:rsid w:val="00C23078"/>
    <w:rsid w:val="00C234CD"/>
    <w:rsid w:val="00C23DF9"/>
    <w:rsid w:val="00C246E7"/>
    <w:rsid w:val="00C25EA6"/>
    <w:rsid w:val="00C25F2D"/>
    <w:rsid w:val="00C26356"/>
    <w:rsid w:val="00C26EA5"/>
    <w:rsid w:val="00C2727B"/>
    <w:rsid w:val="00C27B86"/>
    <w:rsid w:val="00C30240"/>
    <w:rsid w:val="00C30248"/>
    <w:rsid w:val="00C3068B"/>
    <w:rsid w:val="00C30A99"/>
    <w:rsid w:val="00C31675"/>
    <w:rsid w:val="00C316A3"/>
    <w:rsid w:val="00C31E33"/>
    <w:rsid w:val="00C32224"/>
    <w:rsid w:val="00C32797"/>
    <w:rsid w:val="00C33153"/>
    <w:rsid w:val="00C3387E"/>
    <w:rsid w:val="00C33D81"/>
    <w:rsid w:val="00C35CE0"/>
    <w:rsid w:val="00C36160"/>
    <w:rsid w:val="00C366E0"/>
    <w:rsid w:val="00C36B7E"/>
    <w:rsid w:val="00C36E94"/>
    <w:rsid w:val="00C37933"/>
    <w:rsid w:val="00C3797C"/>
    <w:rsid w:val="00C379FF"/>
    <w:rsid w:val="00C37D48"/>
    <w:rsid w:val="00C403B1"/>
    <w:rsid w:val="00C40728"/>
    <w:rsid w:val="00C409BC"/>
    <w:rsid w:val="00C40B5B"/>
    <w:rsid w:val="00C40CB5"/>
    <w:rsid w:val="00C41488"/>
    <w:rsid w:val="00C41811"/>
    <w:rsid w:val="00C41B5B"/>
    <w:rsid w:val="00C42F4E"/>
    <w:rsid w:val="00C4320C"/>
    <w:rsid w:val="00C437B0"/>
    <w:rsid w:val="00C43954"/>
    <w:rsid w:val="00C43A57"/>
    <w:rsid w:val="00C44FAB"/>
    <w:rsid w:val="00C45888"/>
    <w:rsid w:val="00C45AFB"/>
    <w:rsid w:val="00C45BEF"/>
    <w:rsid w:val="00C46039"/>
    <w:rsid w:val="00C460BA"/>
    <w:rsid w:val="00C46214"/>
    <w:rsid w:val="00C46A24"/>
    <w:rsid w:val="00C478B5"/>
    <w:rsid w:val="00C47EBB"/>
    <w:rsid w:val="00C50706"/>
    <w:rsid w:val="00C50F0B"/>
    <w:rsid w:val="00C51279"/>
    <w:rsid w:val="00C51579"/>
    <w:rsid w:val="00C519E6"/>
    <w:rsid w:val="00C51EC0"/>
    <w:rsid w:val="00C521BE"/>
    <w:rsid w:val="00C522BD"/>
    <w:rsid w:val="00C52EDB"/>
    <w:rsid w:val="00C532EF"/>
    <w:rsid w:val="00C5485E"/>
    <w:rsid w:val="00C54E28"/>
    <w:rsid w:val="00C54FF3"/>
    <w:rsid w:val="00C55E69"/>
    <w:rsid w:val="00C5745E"/>
    <w:rsid w:val="00C6031B"/>
    <w:rsid w:val="00C60886"/>
    <w:rsid w:val="00C616D3"/>
    <w:rsid w:val="00C61F7D"/>
    <w:rsid w:val="00C62749"/>
    <w:rsid w:val="00C62DBE"/>
    <w:rsid w:val="00C63A43"/>
    <w:rsid w:val="00C63EA8"/>
    <w:rsid w:val="00C64786"/>
    <w:rsid w:val="00C648A0"/>
    <w:rsid w:val="00C649D3"/>
    <w:rsid w:val="00C64AC4"/>
    <w:rsid w:val="00C659E6"/>
    <w:rsid w:val="00C65C5D"/>
    <w:rsid w:val="00C70432"/>
    <w:rsid w:val="00C70DC6"/>
    <w:rsid w:val="00C70F71"/>
    <w:rsid w:val="00C736B3"/>
    <w:rsid w:val="00C7434D"/>
    <w:rsid w:val="00C74E58"/>
    <w:rsid w:val="00C74EB4"/>
    <w:rsid w:val="00C756D8"/>
    <w:rsid w:val="00C76549"/>
    <w:rsid w:val="00C7724F"/>
    <w:rsid w:val="00C80A3B"/>
    <w:rsid w:val="00C815CF"/>
    <w:rsid w:val="00C817E5"/>
    <w:rsid w:val="00C81FAE"/>
    <w:rsid w:val="00C8231C"/>
    <w:rsid w:val="00C8265B"/>
    <w:rsid w:val="00C831F4"/>
    <w:rsid w:val="00C83D78"/>
    <w:rsid w:val="00C8536C"/>
    <w:rsid w:val="00C856AC"/>
    <w:rsid w:val="00C8595F"/>
    <w:rsid w:val="00C85DD8"/>
    <w:rsid w:val="00C868EF"/>
    <w:rsid w:val="00C86A61"/>
    <w:rsid w:val="00C91617"/>
    <w:rsid w:val="00C919FF"/>
    <w:rsid w:val="00C921E1"/>
    <w:rsid w:val="00C941D7"/>
    <w:rsid w:val="00C94209"/>
    <w:rsid w:val="00C947BE"/>
    <w:rsid w:val="00C94935"/>
    <w:rsid w:val="00C94A5E"/>
    <w:rsid w:val="00C94E28"/>
    <w:rsid w:val="00C95034"/>
    <w:rsid w:val="00C9577A"/>
    <w:rsid w:val="00C95C9D"/>
    <w:rsid w:val="00C97351"/>
    <w:rsid w:val="00C97DB4"/>
    <w:rsid w:val="00C97E79"/>
    <w:rsid w:val="00CA0F7E"/>
    <w:rsid w:val="00CA1510"/>
    <w:rsid w:val="00CA1EE1"/>
    <w:rsid w:val="00CA34D0"/>
    <w:rsid w:val="00CA3A89"/>
    <w:rsid w:val="00CA3F7B"/>
    <w:rsid w:val="00CA4034"/>
    <w:rsid w:val="00CA4061"/>
    <w:rsid w:val="00CA43C7"/>
    <w:rsid w:val="00CA4B67"/>
    <w:rsid w:val="00CA5635"/>
    <w:rsid w:val="00CA61DB"/>
    <w:rsid w:val="00CA63E7"/>
    <w:rsid w:val="00CA6940"/>
    <w:rsid w:val="00CA713E"/>
    <w:rsid w:val="00CA71BE"/>
    <w:rsid w:val="00CA725F"/>
    <w:rsid w:val="00CA78BA"/>
    <w:rsid w:val="00CA78DF"/>
    <w:rsid w:val="00CA7C1E"/>
    <w:rsid w:val="00CB0B04"/>
    <w:rsid w:val="00CB0BA3"/>
    <w:rsid w:val="00CB0CF7"/>
    <w:rsid w:val="00CB0D37"/>
    <w:rsid w:val="00CB199C"/>
    <w:rsid w:val="00CB19F3"/>
    <w:rsid w:val="00CB1A3B"/>
    <w:rsid w:val="00CB338C"/>
    <w:rsid w:val="00CB3557"/>
    <w:rsid w:val="00CB3C6A"/>
    <w:rsid w:val="00CB4E46"/>
    <w:rsid w:val="00CB4F2E"/>
    <w:rsid w:val="00CB5616"/>
    <w:rsid w:val="00CB57DE"/>
    <w:rsid w:val="00CB5B8E"/>
    <w:rsid w:val="00CB5F93"/>
    <w:rsid w:val="00CB658A"/>
    <w:rsid w:val="00CB661E"/>
    <w:rsid w:val="00CB6C99"/>
    <w:rsid w:val="00CB78B1"/>
    <w:rsid w:val="00CC0292"/>
    <w:rsid w:val="00CC0A4E"/>
    <w:rsid w:val="00CC0C4A"/>
    <w:rsid w:val="00CC0EF0"/>
    <w:rsid w:val="00CC1CE0"/>
    <w:rsid w:val="00CC1D64"/>
    <w:rsid w:val="00CC31EA"/>
    <w:rsid w:val="00CC35BD"/>
    <w:rsid w:val="00CC436E"/>
    <w:rsid w:val="00CC46D9"/>
    <w:rsid w:val="00CC5BB6"/>
    <w:rsid w:val="00CC5D45"/>
    <w:rsid w:val="00CC658D"/>
    <w:rsid w:val="00CC68AA"/>
    <w:rsid w:val="00CC6B5A"/>
    <w:rsid w:val="00CC6D47"/>
    <w:rsid w:val="00CC7640"/>
    <w:rsid w:val="00CC776C"/>
    <w:rsid w:val="00CD056C"/>
    <w:rsid w:val="00CD05E4"/>
    <w:rsid w:val="00CD0CF8"/>
    <w:rsid w:val="00CD2240"/>
    <w:rsid w:val="00CD2CC3"/>
    <w:rsid w:val="00CD2EDC"/>
    <w:rsid w:val="00CD35F1"/>
    <w:rsid w:val="00CD42D7"/>
    <w:rsid w:val="00CD4411"/>
    <w:rsid w:val="00CD4496"/>
    <w:rsid w:val="00CD4506"/>
    <w:rsid w:val="00CD45F5"/>
    <w:rsid w:val="00CD51CA"/>
    <w:rsid w:val="00CD5A6B"/>
    <w:rsid w:val="00CD5B9D"/>
    <w:rsid w:val="00CD5D74"/>
    <w:rsid w:val="00CD65CE"/>
    <w:rsid w:val="00CD6E64"/>
    <w:rsid w:val="00CD7646"/>
    <w:rsid w:val="00CE001E"/>
    <w:rsid w:val="00CE0591"/>
    <w:rsid w:val="00CE0FC0"/>
    <w:rsid w:val="00CE1571"/>
    <w:rsid w:val="00CE1F97"/>
    <w:rsid w:val="00CE23D5"/>
    <w:rsid w:val="00CE2C6F"/>
    <w:rsid w:val="00CE3CD0"/>
    <w:rsid w:val="00CE5987"/>
    <w:rsid w:val="00CE7AAB"/>
    <w:rsid w:val="00CE7D45"/>
    <w:rsid w:val="00CF0043"/>
    <w:rsid w:val="00CF0268"/>
    <w:rsid w:val="00CF0944"/>
    <w:rsid w:val="00CF0B9C"/>
    <w:rsid w:val="00CF3228"/>
    <w:rsid w:val="00CF3274"/>
    <w:rsid w:val="00CF41F0"/>
    <w:rsid w:val="00CF5651"/>
    <w:rsid w:val="00CF6925"/>
    <w:rsid w:val="00CF77C9"/>
    <w:rsid w:val="00CF7A55"/>
    <w:rsid w:val="00D00367"/>
    <w:rsid w:val="00D01247"/>
    <w:rsid w:val="00D02669"/>
    <w:rsid w:val="00D02C0B"/>
    <w:rsid w:val="00D02D23"/>
    <w:rsid w:val="00D0301D"/>
    <w:rsid w:val="00D03E9A"/>
    <w:rsid w:val="00D04E58"/>
    <w:rsid w:val="00D0503F"/>
    <w:rsid w:val="00D05A93"/>
    <w:rsid w:val="00D05AD7"/>
    <w:rsid w:val="00D06A39"/>
    <w:rsid w:val="00D06B48"/>
    <w:rsid w:val="00D06D9E"/>
    <w:rsid w:val="00D06EF8"/>
    <w:rsid w:val="00D075B9"/>
    <w:rsid w:val="00D100A8"/>
    <w:rsid w:val="00D10173"/>
    <w:rsid w:val="00D103CC"/>
    <w:rsid w:val="00D103EC"/>
    <w:rsid w:val="00D113F6"/>
    <w:rsid w:val="00D118AC"/>
    <w:rsid w:val="00D118E3"/>
    <w:rsid w:val="00D1284E"/>
    <w:rsid w:val="00D12F05"/>
    <w:rsid w:val="00D13287"/>
    <w:rsid w:val="00D13CB9"/>
    <w:rsid w:val="00D1412B"/>
    <w:rsid w:val="00D14610"/>
    <w:rsid w:val="00D146D7"/>
    <w:rsid w:val="00D15715"/>
    <w:rsid w:val="00D165B0"/>
    <w:rsid w:val="00D16645"/>
    <w:rsid w:val="00D16DB7"/>
    <w:rsid w:val="00D17076"/>
    <w:rsid w:val="00D1785F"/>
    <w:rsid w:val="00D17860"/>
    <w:rsid w:val="00D20286"/>
    <w:rsid w:val="00D2047E"/>
    <w:rsid w:val="00D21264"/>
    <w:rsid w:val="00D223FB"/>
    <w:rsid w:val="00D2372B"/>
    <w:rsid w:val="00D24D0C"/>
    <w:rsid w:val="00D256BA"/>
    <w:rsid w:val="00D2617E"/>
    <w:rsid w:val="00D26230"/>
    <w:rsid w:val="00D2629F"/>
    <w:rsid w:val="00D26C64"/>
    <w:rsid w:val="00D27AE5"/>
    <w:rsid w:val="00D27F60"/>
    <w:rsid w:val="00D30A5E"/>
    <w:rsid w:val="00D31957"/>
    <w:rsid w:val="00D31FA7"/>
    <w:rsid w:val="00D323C0"/>
    <w:rsid w:val="00D32D52"/>
    <w:rsid w:val="00D34DC5"/>
    <w:rsid w:val="00D35923"/>
    <w:rsid w:val="00D35CDB"/>
    <w:rsid w:val="00D36225"/>
    <w:rsid w:val="00D36387"/>
    <w:rsid w:val="00D36630"/>
    <w:rsid w:val="00D368FA"/>
    <w:rsid w:val="00D36A77"/>
    <w:rsid w:val="00D36C26"/>
    <w:rsid w:val="00D4108D"/>
    <w:rsid w:val="00D41D53"/>
    <w:rsid w:val="00D4255D"/>
    <w:rsid w:val="00D43002"/>
    <w:rsid w:val="00D44BDD"/>
    <w:rsid w:val="00D45B1D"/>
    <w:rsid w:val="00D47BCA"/>
    <w:rsid w:val="00D47CAA"/>
    <w:rsid w:val="00D5005E"/>
    <w:rsid w:val="00D5008A"/>
    <w:rsid w:val="00D50F19"/>
    <w:rsid w:val="00D517E8"/>
    <w:rsid w:val="00D51E01"/>
    <w:rsid w:val="00D52573"/>
    <w:rsid w:val="00D52A25"/>
    <w:rsid w:val="00D530D6"/>
    <w:rsid w:val="00D53200"/>
    <w:rsid w:val="00D538F2"/>
    <w:rsid w:val="00D53A49"/>
    <w:rsid w:val="00D54732"/>
    <w:rsid w:val="00D554F8"/>
    <w:rsid w:val="00D5624A"/>
    <w:rsid w:val="00D56F94"/>
    <w:rsid w:val="00D5762B"/>
    <w:rsid w:val="00D57E01"/>
    <w:rsid w:val="00D60056"/>
    <w:rsid w:val="00D6044B"/>
    <w:rsid w:val="00D61831"/>
    <w:rsid w:val="00D62362"/>
    <w:rsid w:val="00D62996"/>
    <w:rsid w:val="00D66199"/>
    <w:rsid w:val="00D66C14"/>
    <w:rsid w:val="00D66E7D"/>
    <w:rsid w:val="00D67B56"/>
    <w:rsid w:val="00D703AB"/>
    <w:rsid w:val="00D70401"/>
    <w:rsid w:val="00D70404"/>
    <w:rsid w:val="00D70C4A"/>
    <w:rsid w:val="00D70E0D"/>
    <w:rsid w:val="00D71EF1"/>
    <w:rsid w:val="00D72147"/>
    <w:rsid w:val="00D72C9B"/>
    <w:rsid w:val="00D73B19"/>
    <w:rsid w:val="00D73EE7"/>
    <w:rsid w:val="00D73F9A"/>
    <w:rsid w:val="00D74389"/>
    <w:rsid w:val="00D745C2"/>
    <w:rsid w:val="00D746CB"/>
    <w:rsid w:val="00D74C20"/>
    <w:rsid w:val="00D74CA7"/>
    <w:rsid w:val="00D755B2"/>
    <w:rsid w:val="00D763EC"/>
    <w:rsid w:val="00D768A0"/>
    <w:rsid w:val="00D81836"/>
    <w:rsid w:val="00D81E09"/>
    <w:rsid w:val="00D82040"/>
    <w:rsid w:val="00D82A14"/>
    <w:rsid w:val="00D82BDE"/>
    <w:rsid w:val="00D82C15"/>
    <w:rsid w:val="00D83B87"/>
    <w:rsid w:val="00D83C98"/>
    <w:rsid w:val="00D8405B"/>
    <w:rsid w:val="00D84BCD"/>
    <w:rsid w:val="00D852BA"/>
    <w:rsid w:val="00D857FD"/>
    <w:rsid w:val="00D86EEA"/>
    <w:rsid w:val="00D87801"/>
    <w:rsid w:val="00D916A2"/>
    <w:rsid w:val="00D917DC"/>
    <w:rsid w:val="00D91D1B"/>
    <w:rsid w:val="00D92894"/>
    <w:rsid w:val="00D92E31"/>
    <w:rsid w:val="00D92F3A"/>
    <w:rsid w:val="00D93086"/>
    <w:rsid w:val="00D93D26"/>
    <w:rsid w:val="00D94399"/>
    <w:rsid w:val="00D949E4"/>
    <w:rsid w:val="00D94FEA"/>
    <w:rsid w:val="00D95A9A"/>
    <w:rsid w:val="00D96104"/>
    <w:rsid w:val="00D9614D"/>
    <w:rsid w:val="00D96C84"/>
    <w:rsid w:val="00D977AA"/>
    <w:rsid w:val="00D97D0B"/>
    <w:rsid w:val="00D97E01"/>
    <w:rsid w:val="00DA19BF"/>
    <w:rsid w:val="00DA1DF0"/>
    <w:rsid w:val="00DA210F"/>
    <w:rsid w:val="00DA24C5"/>
    <w:rsid w:val="00DA2606"/>
    <w:rsid w:val="00DA26D5"/>
    <w:rsid w:val="00DA2A79"/>
    <w:rsid w:val="00DA2F50"/>
    <w:rsid w:val="00DA367A"/>
    <w:rsid w:val="00DA3976"/>
    <w:rsid w:val="00DA438E"/>
    <w:rsid w:val="00DA464F"/>
    <w:rsid w:val="00DA52CE"/>
    <w:rsid w:val="00DA56AD"/>
    <w:rsid w:val="00DA5A80"/>
    <w:rsid w:val="00DA5A8F"/>
    <w:rsid w:val="00DA5F7E"/>
    <w:rsid w:val="00DA6CA7"/>
    <w:rsid w:val="00DA6E60"/>
    <w:rsid w:val="00DA6F97"/>
    <w:rsid w:val="00DA75CB"/>
    <w:rsid w:val="00DA7A81"/>
    <w:rsid w:val="00DB015A"/>
    <w:rsid w:val="00DB07EB"/>
    <w:rsid w:val="00DB11B5"/>
    <w:rsid w:val="00DB1521"/>
    <w:rsid w:val="00DB1988"/>
    <w:rsid w:val="00DB1B5A"/>
    <w:rsid w:val="00DB2665"/>
    <w:rsid w:val="00DB2BCA"/>
    <w:rsid w:val="00DB331B"/>
    <w:rsid w:val="00DB3322"/>
    <w:rsid w:val="00DB3A9C"/>
    <w:rsid w:val="00DB3F8B"/>
    <w:rsid w:val="00DB593F"/>
    <w:rsid w:val="00DB5FA6"/>
    <w:rsid w:val="00DB5FEA"/>
    <w:rsid w:val="00DB6254"/>
    <w:rsid w:val="00DB638F"/>
    <w:rsid w:val="00DB65B3"/>
    <w:rsid w:val="00DC06CB"/>
    <w:rsid w:val="00DC0B41"/>
    <w:rsid w:val="00DC20E8"/>
    <w:rsid w:val="00DC2134"/>
    <w:rsid w:val="00DC249E"/>
    <w:rsid w:val="00DC2F85"/>
    <w:rsid w:val="00DC3B73"/>
    <w:rsid w:val="00DC3E8D"/>
    <w:rsid w:val="00DC4490"/>
    <w:rsid w:val="00DC588E"/>
    <w:rsid w:val="00DC58E3"/>
    <w:rsid w:val="00DC5C04"/>
    <w:rsid w:val="00DC5DF9"/>
    <w:rsid w:val="00DD1636"/>
    <w:rsid w:val="00DD1946"/>
    <w:rsid w:val="00DD1E83"/>
    <w:rsid w:val="00DD2298"/>
    <w:rsid w:val="00DD26BF"/>
    <w:rsid w:val="00DD2C1D"/>
    <w:rsid w:val="00DD31D8"/>
    <w:rsid w:val="00DD3589"/>
    <w:rsid w:val="00DD367B"/>
    <w:rsid w:val="00DD36B8"/>
    <w:rsid w:val="00DD423A"/>
    <w:rsid w:val="00DD439E"/>
    <w:rsid w:val="00DD4F48"/>
    <w:rsid w:val="00DD596F"/>
    <w:rsid w:val="00DD6867"/>
    <w:rsid w:val="00DD7378"/>
    <w:rsid w:val="00DE005D"/>
    <w:rsid w:val="00DE0151"/>
    <w:rsid w:val="00DE02A8"/>
    <w:rsid w:val="00DE038A"/>
    <w:rsid w:val="00DE042A"/>
    <w:rsid w:val="00DE0782"/>
    <w:rsid w:val="00DE0D7D"/>
    <w:rsid w:val="00DE1762"/>
    <w:rsid w:val="00DE205C"/>
    <w:rsid w:val="00DE2500"/>
    <w:rsid w:val="00DE26A9"/>
    <w:rsid w:val="00DE4209"/>
    <w:rsid w:val="00DE57B1"/>
    <w:rsid w:val="00DE6630"/>
    <w:rsid w:val="00DE6841"/>
    <w:rsid w:val="00DE6BFE"/>
    <w:rsid w:val="00DF0F09"/>
    <w:rsid w:val="00DF0F12"/>
    <w:rsid w:val="00DF103D"/>
    <w:rsid w:val="00DF12A3"/>
    <w:rsid w:val="00DF12EB"/>
    <w:rsid w:val="00DF1762"/>
    <w:rsid w:val="00DF25AF"/>
    <w:rsid w:val="00DF2CED"/>
    <w:rsid w:val="00DF30E0"/>
    <w:rsid w:val="00DF31EA"/>
    <w:rsid w:val="00DF43C3"/>
    <w:rsid w:val="00DF5432"/>
    <w:rsid w:val="00DF54BA"/>
    <w:rsid w:val="00DF59D3"/>
    <w:rsid w:val="00DF6675"/>
    <w:rsid w:val="00DF7981"/>
    <w:rsid w:val="00E002B8"/>
    <w:rsid w:val="00E00469"/>
    <w:rsid w:val="00E00FB2"/>
    <w:rsid w:val="00E00FBB"/>
    <w:rsid w:val="00E01265"/>
    <w:rsid w:val="00E012A0"/>
    <w:rsid w:val="00E01CB0"/>
    <w:rsid w:val="00E02BA8"/>
    <w:rsid w:val="00E0374B"/>
    <w:rsid w:val="00E039D5"/>
    <w:rsid w:val="00E03A2D"/>
    <w:rsid w:val="00E03A39"/>
    <w:rsid w:val="00E03F3D"/>
    <w:rsid w:val="00E04287"/>
    <w:rsid w:val="00E04FA1"/>
    <w:rsid w:val="00E06482"/>
    <w:rsid w:val="00E06C43"/>
    <w:rsid w:val="00E07416"/>
    <w:rsid w:val="00E1006B"/>
    <w:rsid w:val="00E11510"/>
    <w:rsid w:val="00E12300"/>
    <w:rsid w:val="00E12628"/>
    <w:rsid w:val="00E1273F"/>
    <w:rsid w:val="00E12CC5"/>
    <w:rsid w:val="00E12D77"/>
    <w:rsid w:val="00E130CF"/>
    <w:rsid w:val="00E1316D"/>
    <w:rsid w:val="00E133DC"/>
    <w:rsid w:val="00E134C8"/>
    <w:rsid w:val="00E1354E"/>
    <w:rsid w:val="00E13662"/>
    <w:rsid w:val="00E13D09"/>
    <w:rsid w:val="00E13DF8"/>
    <w:rsid w:val="00E13EFA"/>
    <w:rsid w:val="00E14212"/>
    <w:rsid w:val="00E14595"/>
    <w:rsid w:val="00E145DB"/>
    <w:rsid w:val="00E147A1"/>
    <w:rsid w:val="00E147AF"/>
    <w:rsid w:val="00E15732"/>
    <w:rsid w:val="00E16422"/>
    <w:rsid w:val="00E16861"/>
    <w:rsid w:val="00E16EF8"/>
    <w:rsid w:val="00E17087"/>
    <w:rsid w:val="00E177FD"/>
    <w:rsid w:val="00E21190"/>
    <w:rsid w:val="00E21393"/>
    <w:rsid w:val="00E21E02"/>
    <w:rsid w:val="00E22A6B"/>
    <w:rsid w:val="00E22E96"/>
    <w:rsid w:val="00E2393C"/>
    <w:rsid w:val="00E23AAA"/>
    <w:rsid w:val="00E23FDB"/>
    <w:rsid w:val="00E2450A"/>
    <w:rsid w:val="00E24685"/>
    <w:rsid w:val="00E24A6C"/>
    <w:rsid w:val="00E25C06"/>
    <w:rsid w:val="00E25C80"/>
    <w:rsid w:val="00E262F2"/>
    <w:rsid w:val="00E26479"/>
    <w:rsid w:val="00E26598"/>
    <w:rsid w:val="00E276DA"/>
    <w:rsid w:val="00E27812"/>
    <w:rsid w:val="00E300E8"/>
    <w:rsid w:val="00E3051B"/>
    <w:rsid w:val="00E30BD5"/>
    <w:rsid w:val="00E3125C"/>
    <w:rsid w:val="00E31A75"/>
    <w:rsid w:val="00E31F01"/>
    <w:rsid w:val="00E326EF"/>
    <w:rsid w:val="00E32EB0"/>
    <w:rsid w:val="00E331F6"/>
    <w:rsid w:val="00E34518"/>
    <w:rsid w:val="00E357F0"/>
    <w:rsid w:val="00E358E9"/>
    <w:rsid w:val="00E35B3A"/>
    <w:rsid w:val="00E36145"/>
    <w:rsid w:val="00E36478"/>
    <w:rsid w:val="00E36729"/>
    <w:rsid w:val="00E3696F"/>
    <w:rsid w:val="00E371F8"/>
    <w:rsid w:val="00E37A5A"/>
    <w:rsid w:val="00E40220"/>
    <w:rsid w:val="00E40819"/>
    <w:rsid w:val="00E41507"/>
    <w:rsid w:val="00E428CE"/>
    <w:rsid w:val="00E42C6D"/>
    <w:rsid w:val="00E43C2E"/>
    <w:rsid w:val="00E44B54"/>
    <w:rsid w:val="00E45004"/>
    <w:rsid w:val="00E45764"/>
    <w:rsid w:val="00E45B50"/>
    <w:rsid w:val="00E4625E"/>
    <w:rsid w:val="00E466DB"/>
    <w:rsid w:val="00E46DDD"/>
    <w:rsid w:val="00E47792"/>
    <w:rsid w:val="00E47846"/>
    <w:rsid w:val="00E50C4F"/>
    <w:rsid w:val="00E50D76"/>
    <w:rsid w:val="00E52A6F"/>
    <w:rsid w:val="00E53FFB"/>
    <w:rsid w:val="00E55C7E"/>
    <w:rsid w:val="00E55E9C"/>
    <w:rsid w:val="00E57B95"/>
    <w:rsid w:val="00E607CD"/>
    <w:rsid w:val="00E614BF"/>
    <w:rsid w:val="00E62228"/>
    <w:rsid w:val="00E622E1"/>
    <w:rsid w:val="00E625E4"/>
    <w:rsid w:val="00E633FF"/>
    <w:rsid w:val="00E63C30"/>
    <w:rsid w:val="00E6489F"/>
    <w:rsid w:val="00E64C06"/>
    <w:rsid w:val="00E65396"/>
    <w:rsid w:val="00E67030"/>
    <w:rsid w:val="00E71432"/>
    <w:rsid w:val="00E717D3"/>
    <w:rsid w:val="00E71E03"/>
    <w:rsid w:val="00E726B6"/>
    <w:rsid w:val="00E732F0"/>
    <w:rsid w:val="00E7391F"/>
    <w:rsid w:val="00E73D4C"/>
    <w:rsid w:val="00E7556B"/>
    <w:rsid w:val="00E75D2D"/>
    <w:rsid w:val="00E761B5"/>
    <w:rsid w:val="00E765E1"/>
    <w:rsid w:val="00E76D3F"/>
    <w:rsid w:val="00E773DF"/>
    <w:rsid w:val="00E80330"/>
    <w:rsid w:val="00E80854"/>
    <w:rsid w:val="00E80B5D"/>
    <w:rsid w:val="00E81864"/>
    <w:rsid w:val="00E81D05"/>
    <w:rsid w:val="00E82013"/>
    <w:rsid w:val="00E822FA"/>
    <w:rsid w:val="00E826AA"/>
    <w:rsid w:val="00E8291E"/>
    <w:rsid w:val="00E8377F"/>
    <w:rsid w:val="00E84C16"/>
    <w:rsid w:val="00E85437"/>
    <w:rsid w:val="00E85C76"/>
    <w:rsid w:val="00E85F11"/>
    <w:rsid w:val="00E871B0"/>
    <w:rsid w:val="00E87209"/>
    <w:rsid w:val="00E91296"/>
    <w:rsid w:val="00E91E0E"/>
    <w:rsid w:val="00E920F9"/>
    <w:rsid w:val="00E927BE"/>
    <w:rsid w:val="00E92EAD"/>
    <w:rsid w:val="00E951EC"/>
    <w:rsid w:val="00E9690E"/>
    <w:rsid w:val="00E975FA"/>
    <w:rsid w:val="00E978BE"/>
    <w:rsid w:val="00E97E23"/>
    <w:rsid w:val="00EA0952"/>
    <w:rsid w:val="00EA11C3"/>
    <w:rsid w:val="00EA353D"/>
    <w:rsid w:val="00EA4C98"/>
    <w:rsid w:val="00EA530C"/>
    <w:rsid w:val="00EA5E0F"/>
    <w:rsid w:val="00EA6C2A"/>
    <w:rsid w:val="00EA6EFA"/>
    <w:rsid w:val="00EA737D"/>
    <w:rsid w:val="00EA74F6"/>
    <w:rsid w:val="00EA7BEE"/>
    <w:rsid w:val="00EB0720"/>
    <w:rsid w:val="00EB078F"/>
    <w:rsid w:val="00EB0B9B"/>
    <w:rsid w:val="00EB0C3E"/>
    <w:rsid w:val="00EB121E"/>
    <w:rsid w:val="00EB1811"/>
    <w:rsid w:val="00EB1F11"/>
    <w:rsid w:val="00EB24B8"/>
    <w:rsid w:val="00EB25F3"/>
    <w:rsid w:val="00EB2718"/>
    <w:rsid w:val="00EB2A1D"/>
    <w:rsid w:val="00EB448F"/>
    <w:rsid w:val="00EB464B"/>
    <w:rsid w:val="00EB49DE"/>
    <w:rsid w:val="00EB5D36"/>
    <w:rsid w:val="00EB6145"/>
    <w:rsid w:val="00EB628F"/>
    <w:rsid w:val="00EB6658"/>
    <w:rsid w:val="00EB67D6"/>
    <w:rsid w:val="00EB6BCA"/>
    <w:rsid w:val="00EB6C0E"/>
    <w:rsid w:val="00EB7572"/>
    <w:rsid w:val="00EC0B8F"/>
    <w:rsid w:val="00EC24EB"/>
    <w:rsid w:val="00EC251F"/>
    <w:rsid w:val="00EC29ED"/>
    <w:rsid w:val="00EC31E5"/>
    <w:rsid w:val="00EC3494"/>
    <w:rsid w:val="00EC356C"/>
    <w:rsid w:val="00EC404C"/>
    <w:rsid w:val="00EC405F"/>
    <w:rsid w:val="00EC40B3"/>
    <w:rsid w:val="00EC42A4"/>
    <w:rsid w:val="00EC55BB"/>
    <w:rsid w:val="00EC565C"/>
    <w:rsid w:val="00EC56EC"/>
    <w:rsid w:val="00EC574B"/>
    <w:rsid w:val="00EC66CE"/>
    <w:rsid w:val="00EC68FC"/>
    <w:rsid w:val="00EC74AA"/>
    <w:rsid w:val="00ED0C2F"/>
    <w:rsid w:val="00ED0DC2"/>
    <w:rsid w:val="00ED0E95"/>
    <w:rsid w:val="00ED1552"/>
    <w:rsid w:val="00ED19C2"/>
    <w:rsid w:val="00ED1C70"/>
    <w:rsid w:val="00ED1EBC"/>
    <w:rsid w:val="00ED1FAA"/>
    <w:rsid w:val="00ED22B0"/>
    <w:rsid w:val="00ED30FF"/>
    <w:rsid w:val="00ED342E"/>
    <w:rsid w:val="00ED3848"/>
    <w:rsid w:val="00ED38CE"/>
    <w:rsid w:val="00ED4610"/>
    <w:rsid w:val="00ED4687"/>
    <w:rsid w:val="00ED520B"/>
    <w:rsid w:val="00ED6CA6"/>
    <w:rsid w:val="00EE04CE"/>
    <w:rsid w:val="00EE07B4"/>
    <w:rsid w:val="00EE17FC"/>
    <w:rsid w:val="00EE1874"/>
    <w:rsid w:val="00EE21AD"/>
    <w:rsid w:val="00EE288D"/>
    <w:rsid w:val="00EE2BF8"/>
    <w:rsid w:val="00EE36FA"/>
    <w:rsid w:val="00EE4072"/>
    <w:rsid w:val="00EE496A"/>
    <w:rsid w:val="00EE602E"/>
    <w:rsid w:val="00EE61F7"/>
    <w:rsid w:val="00EE6DFC"/>
    <w:rsid w:val="00EE6F9A"/>
    <w:rsid w:val="00EE78CE"/>
    <w:rsid w:val="00EE7B10"/>
    <w:rsid w:val="00EE7B25"/>
    <w:rsid w:val="00EF0AF0"/>
    <w:rsid w:val="00EF0D24"/>
    <w:rsid w:val="00EF0EAC"/>
    <w:rsid w:val="00EF4052"/>
    <w:rsid w:val="00EF433E"/>
    <w:rsid w:val="00EF4871"/>
    <w:rsid w:val="00EF4A26"/>
    <w:rsid w:val="00EF4A40"/>
    <w:rsid w:val="00EF534C"/>
    <w:rsid w:val="00EF5844"/>
    <w:rsid w:val="00EF651C"/>
    <w:rsid w:val="00EF68B8"/>
    <w:rsid w:val="00EF697E"/>
    <w:rsid w:val="00EF7DE1"/>
    <w:rsid w:val="00F00BA5"/>
    <w:rsid w:val="00F00F9F"/>
    <w:rsid w:val="00F01179"/>
    <w:rsid w:val="00F01CA8"/>
    <w:rsid w:val="00F02258"/>
    <w:rsid w:val="00F02407"/>
    <w:rsid w:val="00F02751"/>
    <w:rsid w:val="00F0276C"/>
    <w:rsid w:val="00F0282B"/>
    <w:rsid w:val="00F02A3A"/>
    <w:rsid w:val="00F032D3"/>
    <w:rsid w:val="00F049DA"/>
    <w:rsid w:val="00F05196"/>
    <w:rsid w:val="00F05D98"/>
    <w:rsid w:val="00F05E95"/>
    <w:rsid w:val="00F05F44"/>
    <w:rsid w:val="00F065D6"/>
    <w:rsid w:val="00F06D83"/>
    <w:rsid w:val="00F07833"/>
    <w:rsid w:val="00F1094F"/>
    <w:rsid w:val="00F11328"/>
    <w:rsid w:val="00F11480"/>
    <w:rsid w:val="00F1194E"/>
    <w:rsid w:val="00F11ECC"/>
    <w:rsid w:val="00F120ED"/>
    <w:rsid w:val="00F12948"/>
    <w:rsid w:val="00F12CEF"/>
    <w:rsid w:val="00F136BD"/>
    <w:rsid w:val="00F14359"/>
    <w:rsid w:val="00F14496"/>
    <w:rsid w:val="00F144E8"/>
    <w:rsid w:val="00F14829"/>
    <w:rsid w:val="00F15398"/>
    <w:rsid w:val="00F1636B"/>
    <w:rsid w:val="00F179E6"/>
    <w:rsid w:val="00F22453"/>
    <w:rsid w:val="00F226CE"/>
    <w:rsid w:val="00F227AB"/>
    <w:rsid w:val="00F228EC"/>
    <w:rsid w:val="00F24451"/>
    <w:rsid w:val="00F245B0"/>
    <w:rsid w:val="00F249AF"/>
    <w:rsid w:val="00F25327"/>
    <w:rsid w:val="00F258F5"/>
    <w:rsid w:val="00F25FBB"/>
    <w:rsid w:val="00F26808"/>
    <w:rsid w:val="00F26818"/>
    <w:rsid w:val="00F26C3D"/>
    <w:rsid w:val="00F26CA7"/>
    <w:rsid w:val="00F26EEA"/>
    <w:rsid w:val="00F2709D"/>
    <w:rsid w:val="00F27346"/>
    <w:rsid w:val="00F273B6"/>
    <w:rsid w:val="00F27B6E"/>
    <w:rsid w:val="00F27F61"/>
    <w:rsid w:val="00F30401"/>
    <w:rsid w:val="00F313B0"/>
    <w:rsid w:val="00F31EA4"/>
    <w:rsid w:val="00F31ECF"/>
    <w:rsid w:val="00F32CE9"/>
    <w:rsid w:val="00F334AB"/>
    <w:rsid w:val="00F33609"/>
    <w:rsid w:val="00F33B92"/>
    <w:rsid w:val="00F36366"/>
    <w:rsid w:val="00F36C98"/>
    <w:rsid w:val="00F37128"/>
    <w:rsid w:val="00F37771"/>
    <w:rsid w:val="00F37C93"/>
    <w:rsid w:val="00F414D0"/>
    <w:rsid w:val="00F414EA"/>
    <w:rsid w:val="00F41A9B"/>
    <w:rsid w:val="00F423C9"/>
    <w:rsid w:val="00F428DF"/>
    <w:rsid w:val="00F42AF3"/>
    <w:rsid w:val="00F435D7"/>
    <w:rsid w:val="00F443D8"/>
    <w:rsid w:val="00F4493C"/>
    <w:rsid w:val="00F44E0A"/>
    <w:rsid w:val="00F45344"/>
    <w:rsid w:val="00F453CC"/>
    <w:rsid w:val="00F45643"/>
    <w:rsid w:val="00F460DE"/>
    <w:rsid w:val="00F46243"/>
    <w:rsid w:val="00F467D4"/>
    <w:rsid w:val="00F46A92"/>
    <w:rsid w:val="00F47E1F"/>
    <w:rsid w:val="00F5122F"/>
    <w:rsid w:val="00F51CB9"/>
    <w:rsid w:val="00F52A8B"/>
    <w:rsid w:val="00F52AF5"/>
    <w:rsid w:val="00F52F2D"/>
    <w:rsid w:val="00F541B4"/>
    <w:rsid w:val="00F55BD1"/>
    <w:rsid w:val="00F5646E"/>
    <w:rsid w:val="00F56485"/>
    <w:rsid w:val="00F5649C"/>
    <w:rsid w:val="00F56CA7"/>
    <w:rsid w:val="00F56CCC"/>
    <w:rsid w:val="00F577F5"/>
    <w:rsid w:val="00F57956"/>
    <w:rsid w:val="00F57B27"/>
    <w:rsid w:val="00F57BDA"/>
    <w:rsid w:val="00F60056"/>
    <w:rsid w:val="00F60543"/>
    <w:rsid w:val="00F60FC0"/>
    <w:rsid w:val="00F6149A"/>
    <w:rsid w:val="00F618B3"/>
    <w:rsid w:val="00F61EC2"/>
    <w:rsid w:val="00F620E8"/>
    <w:rsid w:val="00F624EE"/>
    <w:rsid w:val="00F6277E"/>
    <w:rsid w:val="00F6295A"/>
    <w:rsid w:val="00F63D3C"/>
    <w:rsid w:val="00F63D64"/>
    <w:rsid w:val="00F64183"/>
    <w:rsid w:val="00F65161"/>
    <w:rsid w:val="00F6532E"/>
    <w:rsid w:val="00F67914"/>
    <w:rsid w:val="00F702E6"/>
    <w:rsid w:val="00F708B6"/>
    <w:rsid w:val="00F70D56"/>
    <w:rsid w:val="00F7163C"/>
    <w:rsid w:val="00F722EE"/>
    <w:rsid w:val="00F7275D"/>
    <w:rsid w:val="00F72954"/>
    <w:rsid w:val="00F730ED"/>
    <w:rsid w:val="00F737FA"/>
    <w:rsid w:val="00F73B00"/>
    <w:rsid w:val="00F73B6E"/>
    <w:rsid w:val="00F74BA4"/>
    <w:rsid w:val="00F750FC"/>
    <w:rsid w:val="00F75DFB"/>
    <w:rsid w:val="00F76ACB"/>
    <w:rsid w:val="00F76B9B"/>
    <w:rsid w:val="00F77BE5"/>
    <w:rsid w:val="00F806B6"/>
    <w:rsid w:val="00F80AA8"/>
    <w:rsid w:val="00F81204"/>
    <w:rsid w:val="00F81A94"/>
    <w:rsid w:val="00F82590"/>
    <w:rsid w:val="00F83814"/>
    <w:rsid w:val="00F85358"/>
    <w:rsid w:val="00F85ABA"/>
    <w:rsid w:val="00F85C25"/>
    <w:rsid w:val="00F85E40"/>
    <w:rsid w:val="00F85FF7"/>
    <w:rsid w:val="00F86139"/>
    <w:rsid w:val="00F86423"/>
    <w:rsid w:val="00F86D8D"/>
    <w:rsid w:val="00F86DF0"/>
    <w:rsid w:val="00F87271"/>
    <w:rsid w:val="00F873B6"/>
    <w:rsid w:val="00F87576"/>
    <w:rsid w:val="00F91301"/>
    <w:rsid w:val="00F91381"/>
    <w:rsid w:val="00F917B2"/>
    <w:rsid w:val="00F91ADA"/>
    <w:rsid w:val="00F91E7D"/>
    <w:rsid w:val="00F92699"/>
    <w:rsid w:val="00F93D5B"/>
    <w:rsid w:val="00F9426C"/>
    <w:rsid w:val="00F944E7"/>
    <w:rsid w:val="00F95E23"/>
    <w:rsid w:val="00F96F59"/>
    <w:rsid w:val="00F9735E"/>
    <w:rsid w:val="00F97469"/>
    <w:rsid w:val="00F97B57"/>
    <w:rsid w:val="00FA0DED"/>
    <w:rsid w:val="00FA1401"/>
    <w:rsid w:val="00FA269D"/>
    <w:rsid w:val="00FA2DBA"/>
    <w:rsid w:val="00FA2E7D"/>
    <w:rsid w:val="00FA3153"/>
    <w:rsid w:val="00FA4923"/>
    <w:rsid w:val="00FA4BE2"/>
    <w:rsid w:val="00FA5B39"/>
    <w:rsid w:val="00FA6A99"/>
    <w:rsid w:val="00FA6ACE"/>
    <w:rsid w:val="00FA6C89"/>
    <w:rsid w:val="00FA7A10"/>
    <w:rsid w:val="00FB0A41"/>
    <w:rsid w:val="00FB0DC0"/>
    <w:rsid w:val="00FB1186"/>
    <w:rsid w:val="00FB1285"/>
    <w:rsid w:val="00FB19A7"/>
    <w:rsid w:val="00FB1FAA"/>
    <w:rsid w:val="00FB2BAA"/>
    <w:rsid w:val="00FB2F14"/>
    <w:rsid w:val="00FB30EC"/>
    <w:rsid w:val="00FB3AEE"/>
    <w:rsid w:val="00FB4667"/>
    <w:rsid w:val="00FB4AF4"/>
    <w:rsid w:val="00FB5DCE"/>
    <w:rsid w:val="00FB6020"/>
    <w:rsid w:val="00FB635F"/>
    <w:rsid w:val="00FB7019"/>
    <w:rsid w:val="00FB7104"/>
    <w:rsid w:val="00FB77EC"/>
    <w:rsid w:val="00FB7BC1"/>
    <w:rsid w:val="00FB7C7A"/>
    <w:rsid w:val="00FC062E"/>
    <w:rsid w:val="00FC08C6"/>
    <w:rsid w:val="00FC15F4"/>
    <w:rsid w:val="00FC1F3A"/>
    <w:rsid w:val="00FC3348"/>
    <w:rsid w:val="00FC3E1D"/>
    <w:rsid w:val="00FC433A"/>
    <w:rsid w:val="00FC4C65"/>
    <w:rsid w:val="00FC4D47"/>
    <w:rsid w:val="00FC5D1D"/>
    <w:rsid w:val="00FC6A43"/>
    <w:rsid w:val="00FC74FD"/>
    <w:rsid w:val="00FD091B"/>
    <w:rsid w:val="00FD1161"/>
    <w:rsid w:val="00FD1D6A"/>
    <w:rsid w:val="00FD25A0"/>
    <w:rsid w:val="00FD270A"/>
    <w:rsid w:val="00FD31BC"/>
    <w:rsid w:val="00FD31FD"/>
    <w:rsid w:val="00FD3A24"/>
    <w:rsid w:val="00FD3A78"/>
    <w:rsid w:val="00FD4871"/>
    <w:rsid w:val="00FD53C5"/>
    <w:rsid w:val="00FD5885"/>
    <w:rsid w:val="00FD5AA8"/>
    <w:rsid w:val="00FD5EEB"/>
    <w:rsid w:val="00FD6263"/>
    <w:rsid w:val="00FD6B6D"/>
    <w:rsid w:val="00FD6E83"/>
    <w:rsid w:val="00FD7B5E"/>
    <w:rsid w:val="00FD7CAE"/>
    <w:rsid w:val="00FE113B"/>
    <w:rsid w:val="00FE145E"/>
    <w:rsid w:val="00FE1892"/>
    <w:rsid w:val="00FE1902"/>
    <w:rsid w:val="00FE1D78"/>
    <w:rsid w:val="00FE257C"/>
    <w:rsid w:val="00FE3C18"/>
    <w:rsid w:val="00FE478B"/>
    <w:rsid w:val="00FE47D5"/>
    <w:rsid w:val="00FE4DC8"/>
    <w:rsid w:val="00FE5459"/>
    <w:rsid w:val="00FE5720"/>
    <w:rsid w:val="00FE5EAE"/>
    <w:rsid w:val="00FE61C3"/>
    <w:rsid w:val="00FE6422"/>
    <w:rsid w:val="00FE6DD4"/>
    <w:rsid w:val="00FE7A33"/>
    <w:rsid w:val="00FE7DFF"/>
    <w:rsid w:val="00FF01AC"/>
    <w:rsid w:val="00FF08FE"/>
    <w:rsid w:val="00FF090E"/>
    <w:rsid w:val="00FF09DD"/>
    <w:rsid w:val="00FF0FD5"/>
    <w:rsid w:val="00FF11C9"/>
    <w:rsid w:val="00FF13ED"/>
    <w:rsid w:val="00FF23A1"/>
    <w:rsid w:val="00FF2961"/>
    <w:rsid w:val="00FF2A27"/>
    <w:rsid w:val="00FF316E"/>
    <w:rsid w:val="00FF3330"/>
    <w:rsid w:val="00FF3453"/>
    <w:rsid w:val="00FF3B48"/>
    <w:rsid w:val="00FF47DA"/>
    <w:rsid w:val="00FF51B2"/>
    <w:rsid w:val="00FF53A5"/>
    <w:rsid w:val="00FF5532"/>
    <w:rsid w:val="00FF5708"/>
    <w:rsid w:val="00FF5976"/>
    <w:rsid w:val="00FF5F4E"/>
    <w:rsid w:val="00FF630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595FA2C"/>
  <w15:chartTrackingRefBased/>
  <w15:docId w15:val="{B62853C2-5FC9-9141-95A1-590F5562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E5E"/>
    <w:rPr>
      <w:lang w:val="en-U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sz w:val="22"/>
      <w:lang w:val="es-CL"/>
    </w:rPr>
  </w:style>
  <w:style w:type="paragraph" w:styleId="Ttulo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sz w:val="22"/>
      <w:lang w:val="es-CL"/>
    </w:rPr>
  </w:style>
  <w:style w:type="paragraph" w:styleId="Ttulo4">
    <w:name w:val="heading 4"/>
    <w:basedOn w:val="Normal"/>
    <w:next w:val="Normal"/>
    <w:qFormat/>
    <w:pPr>
      <w:keepNext/>
      <w:ind w:left="284"/>
      <w:jc w:val="both"/>
      <w:outlineLvl w:val="3"/>
    </w:pPr>
    <w:rPr>
      <w:b/>
      <w:sz w:val="22"/>
      <w:lang w:val="es-C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284"/>
      </w:tabs>
      <w:ind w:left="284"/>
      <w:outlineLvl w:val="5"/>
    </w:pPr>
    <w:rPr>
      <w:rFonts w:ascii="Arial" w:hAnsi="Arial"/>
      <w:b/>
      <w:snapToGrid w:val="0"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i/>
      <w:color w:val="0000FF"/>
      <w:sz w:val="36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num" w:pos="284"/>
      </w:tabs>
      <w:jc w:val="both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2"/>
      <w:lang w:val="es-CL"/>
    </w:rPr>
  </w:style>
  <w:style w:type="paragraph" w:styleId="Sangra3detindependiente">
    <w:name w:val="Body Text Indent 3"/>
    <w:basedOn w:val="Normal"/>
    <w:pPr>
      <w:ind w:left="426"/>
      <w:jc w:val="both"/>
    </w:pPr>
    <w:rPr>
      <w:rFonts w:ascii="Comic Sans MS" w:hAnsi="Comic Sans MS"/>
      <w:lang w:val="es-CL"/>
    </w:rPr>
  </w:style>
  <w:style w:type="paragraph" w:styleId="Sangra2detindependiente">
    <w:name w:val="Body Text Indent 2"/>
    <w:basedOn w:val="Normal"/>
    <w:pPr>
      <w:ind w:left="567"/>
      <w:jc w:val="both"/>
    </w:pPr>
    <w:rPr>
      <w:rFonts w:ascii="Arial" w:hAnsi="Arial"/>
      <w:sz w:val="22"/>
    </w:rPr>
  </w:style>
  <w:style w:type="paragraph" w:styleId="Textodebloque">
    <w:name w:val="Block Text"/>
    <w:basedOn w:val="Normal"/>
    <w:pPr>
      <w:ind w:left="284" w:right="335"/>
      <w:jc w:val="both"/>
    </w:pPr>
    <w:rPr>
      <w:rFonts w:ascii="Arial" w:hAnsi="Arial"/>
      <w:color w:val="FF0000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bsica1">
    <w:name w:val="Table Simple 1"/>
    <w:basedOn w:val="Tablanormal"/>
    <w:rsid w:val="00EB46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26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5543FA"/>
    <w:pPr>
      <w:ind w:left="643" w:hanging="360"/>
    </w:pPr>
    <w:rPr>
      <w:rFonts w:ascii="Arial" w:hAnsi="Arial" w:cs="Arial"/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3A690D"/>
    <w:pPr>
      <w:ind w:left="708"/>
    </w:pPr>
  </w:style>
  <w:style w:type="paragraph" w:customStyle="1" w:styleId="encart1">
    <w:name w:val="encart1"/>
    <w:basedOn w:val="Normal"/>
    <w:rsid w:val="0008671B"/>
    <w:pPr>
      <w:pBdr>
        <w:top w:val="single" w:sz="6" w:space="0" w:color="FBAA29"/>
        <w:left w:val="single" w:sz="6" w:space="0" w:color="FBAA29"/>
        <w:bottom w:val="single" w:sz="6" w:space="0" w:color="FBAA29"/>
        <w:right w:val="single" w:sz="6" w:space="0" w:color="FBAA29"/>
      </w:pBdr>
      <w:shd w:val="clear" w:color="auto" w:fill="FDFBF7"/>
      <w:spacing w:before="100" w:beforeAutospacing="1" w:after="100" w:afterAutospacing="1"/>
      <w:textAlignment w:val="top"/>
    </w:pPr>
    <w:rPr>
      <w:rFonts w:ascii="Verdana" w:hAnsi="Verdana"/>
      <w:color w:val="6E6E6E"/>
      <w:sz w:val="15"/>
      <w:szCs w:val="15"/>
      <w:lang w:val="es-ES"/>
    </w:rPr>
  </w:style>
  <w:style w:type="character" w:customStyle="1" w:styleId="Ttulo1Car">
    <w:name w:val="Título 1 Car"/>
    <w:link w:val="Ttulo1"/>
    <w:rsid w:val="00243130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uiPriority w:val="99"/>
    <w:rsid w:val="00F70D56"/>
    <w:rPr>
      <w:lang w:val="en-US" w:eastAsia="es-ES"/>
    </w:rPr>
  </w:style>
  <w:style w:type="character" w:styleId="Refdecomentario">
    <w:name w:val="annotation reference"/>
    <w:rsid w:val="006A28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A2868"/>
  </w:style>
  <w:style w:type="character" w:customStyle="1" w:styleId="TextocomentarioCar">
    <w:name w:val="Texto comentario Car"/>
    <w:link w:val="Textocomentario"/>
    <w:rsid w:val="006A2868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A2868"/>
    <w:rPr>
      <w:b/>
      <w:bCs/>
    </w:rPr>
  </w:style>
  <w:style w:type="character" w:customStyle="1" w:styleId="AsuntodelcomentarioCar">
    <w:name w:val="Asunto del comentario Car"/>
    <w:link w:val="Asuntodelcomentario"/>
    <w:rsid w:val="006A2868"/>
    <w:rPr>
      <w:b/>
      <w:bCs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45B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91C1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F08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site-Right">
    <w:name w:val="Website-Right"/>
    <w:basedOn w:val="Piedepgina"/>
    <w:uiPriority w:val="4"/>
    <w:qFormat/>
    <w:rsid w:val="00852A81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852A81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B8502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rsid w:val="00572C43"/>
    <w:pPr>
      <w:spacing w:line="240" w:lineRule="atLeast"/>
    </w:pPr>
    <w:rPr>
      <w:rFonts w:ascii="Avenir Next LT Pro" w:eastAsia="Calibri" w:hAnsi="Avenir Next LT Pro" w:cs="Arial"/>
      <w:color w:val="30303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2A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2A27"/>
    <w:pPr>
      <w:widowControl w:val="0"/>
      <w:autoSpaceDE w:val="0"/>
      <w:autoSpaceDN w:val="0"/>
      <w:spacing w:before="29"/>
      <w:ind w:left="157"/>
      <w:jc w:val="center"/>
    </w:pPr>
    <w:rPr>
      <w:sz w:val="22"/>
      <w:szCs w:val="22"/>
      <w:lang w:eastAsia="en-U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0461B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637040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F72954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F72954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F577F5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9D7BD9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9D7BD9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CD51CA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CF5651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1207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table" w:customStyle="1" w:styleId="Tablaconcuadrcula15">
    <w:name w:val="Tabla con cuadrícula15"/>
    <w:basedOn w:val="Tablanormal"/>
    <w:next w:val="Tablaconcuadrcula"/>
    <w:uiPriority w:val="59"/>
    <w:rsid w:val="00017F9F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0454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us01.safelinks.protection.outlook.com/?url=https%3A%2F%2Fwww.linkedin.com%2Fshowcase%2Fals-inspection%2F&amp;data=05%7C01%7CGonzalo.Bacian%40alsglobal.com%7C4e6a348d4c9b45db956e08dbd57562b8%7C485ca04e6f7440509764cdb4bfa89c25%7C0%7C0%7C638338472453386687%7CUnknown%7CTWFpbGZsb3d8eyJWIjoiMC4wLjAwMDAiLCJQIjoiV2luMzIiLCJBTiI6Ik1haWwiLCJXVCI6Mn0%3D%7C3000%7C%7C%7C&amp;sdata=ZaK%2BltSeqMG8bmiEvPRT%2BKZ86pw0jFWI9j1nBTpkf4c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www.linkedin.com%2Fshowcase%2Fals-inspection%2F&amp;data=05%7C01%7CGonzalo.Bacian%40alsglobal.com%7C4e6a348d4c9b45db956e08dbd57562b8%7C485ca04e6f7440509764cdb4bfa89c25%7C0%7C0%7C638338472453386687%7CUnknown%7CTWFpbGZsb3d8eyJWIjoiMC4wLjAwMDAiLCJQIjoiV2luMzIiLCJBTiI6Ik1haWwiLCJXVCI6Mn0%3D%7C3000%7C%7C%7C&amp;sdata=ZaK%2BltSeqMG8bmiEvPRT%2BKZ86pw0jFWI9j1nBTpkf4c%3D&amp;reserved=0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CC0A-1477-44C1-B2A4-968AA71B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977</Words>
  <Characters>5336</Characters>
  <Application>Microsoft Office Word</Application>
  <DocSecurity>0</DocSecurity>
  <Lines>410</Lines>
  <Paragraphs>252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This is to certify that we MARSS S</vt:lpstr>
      <vt:lpstr>This is to certify that we MARSS S</vt:lpstr>
    </vt:vector>
  </TitlesOfParts>
  <Company>Hewlett-Packard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IQQ-2601-0143 Carguio A. Patillos 13-01-26 P. Copiapo Solar</dc:title>
  <dc:subject/>
  <dc:creator>Cristián Silva</dc:creator>
  <cp:keywords/>
  <cp:lastModifiedBy>Maria Palma</cp:lastModifiedBy>
  <cp:revision>212</cp:revision>
  <cp:lastPrinted>2026-01-16T14:53:00Z</cp:lastPrinted>
  <dcterms:created xsi:type="dcterms:W3CDTF">2026-01-16T14:51:00Z</dcterms:created>
  <dcterms:modified xsi:type="dcterms:W3CDTF">2026-01-23T13:32:00Z</dcterms:modified>
</cp:coreProperties>
</file>