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0A4DD744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185290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674801E0" wp14:editId="7B5983E3">
                  <wp:extent cx="4304371" cy="2876550"/>
                  <wp:effectExtent l="0" t="0" r="1270" b="0"/>
                  <wp:docPr id="842732247" name="Imagen 1" descr="Imagen que contiene edificio, tabla, frent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32247" name="Imagen 1" descr="Imagen que contiene edificio, tabla, frente, hombre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32" cy="291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6A89F57B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2259A4">
        <w:rPr>
          <w:rFonts w:ascii="Avenir Next LT Pro" w:hAnsi="Avenir Next LT Pro"/>
          <w:color w:val="000000"/>
        </w:rPr>
        <w:t xml:space="preserve">l </w:t>
      </w:r>
      <w:r w:rsidRPr="00A81B48">
        <w:rPr>
          <w:rFonts w:ascii="Avenir Next LT Pro" w:hAnsi="Avenir Next LT Pro"/>
          <w:color w:val="000000"/>
        </w:rPr>
        <w:t xml:space="preserve"> días </w:t>
      </w:r>
      <w:r>
        <w:rPr>
          <w:rFonts w:ascii="Avenir Next LT Pro" w:hAnsi="Avenir Next LT Pro"/>
          <w:color w:val="000000"/>
        </w:rPr>
        <w:t>1</w:t>
      </w:r>
      <w:r w:rsidR="002259A4">
        <w:rPr>
          <w:rFonts w:ascii="Avenir Next LT Pro" w:hAnsi="Avenir Next LT Pro"/>
          <w:color w:val="000000"/>
        </w:rPr>
        <w:t>2</w:t>
      </w:r>
      <w:r>
        <w:rPr>
          <w:rFonts w:ascii="Avenir Next LT Pro" w:hAnsi="Avenir Next LT Pro"/>
          <w:color w:val="000000"/>
        </w:rPr>
        <w:t xml:space="preserve"> de Febrero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lastRenderedPageBreak/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 la inspección</w:t>
            </w:r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</w:p>
        </w:tc>
        <w:tc>
          <w:tcPr>
            <w:tcW w:w="1956" w:type="dxa"/>
          </w:tcPr>
          <w:p w14:paraId="402112B0" w14:textId="537D4006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BB3FDA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Personas presentes</w:t>
            </w:r>
          </w:p>
        </w:tc>
        <w:tc>
          <w:tcPr>
            <w:tcW w:w="1956" w:type="dxa"/>
          </w:tcPr>
          <w:p w14:paraId="7CDB1FA5" w14:textId="599DCCB4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9319ED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lastRenderedPageBreak/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E18BE23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de big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19116B" w:rsidRPr="0019116B">
        <w:rPr>
          <w:rFonts w:ascii="Avenir Next LT Pro" w:eastAsia="Times New Roman" w:hAnsi="Avenir Next LT Pro"/>
          <w:color w:val="303030"/>
          <w:lang w:eastAsia="es-CL"/>
        </w:rPr>
        <w:t>1604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>arribados en la MN GREEN VICTORIA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17C238B7" w:rsidR="00286E8B" w:rsidRPr="00F81996" w:rsidRDefault="00286E8B" w:rsidP="00286E8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Indicar si alguno de los big bags se encuentra dañado y solicitar reparación del mismo.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En caso de haber un big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5C58580D" w14:textId="77777777" w:rsidR="00313946" w:rsidRDefault="00313946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0080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lastRenderedPageBreak/>
        <w:t>2. DETALLES DE LA CARGA : (De acuerdo a BL)</w:t>
      </w:r>
    </w:p>
    <w:p w14:paraId="74C7C6A7" w14:textId="77777777" w:rsidR="00144D2E" w:rsidRPr="001F3FE7" w:rsidRDefault="00144D2E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4CAB"/>
        </w:rPr>
      </w:pP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313946" w:rsidRPr="001F3FE7" w14:paraId="5271AF82" w14:textId="77777777" w:rsidTr="00F946E1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1FB556B" w14:textId="77777777" w:rsidR="00313946" w:rsidRPr="001F3FE7" w:rsidRDefault="00313946" w:rsidP="003B79EC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208B0C0" w14:textId="107003A0" w:rsidR="00313946" w:rsidRPr="001F3FE7" w:rsidRDefault="000D2C20" w:rsidP="00F946E1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GV08QDIQQ2J002</w:t>
            </w:r>
          </w:p>
        </w:tc>
      </w:tr>
      <w:tr w:rsidR="00313946" w:rsidRPr="001F3FE7" w14:paraId="723C4396" w14:textId="77777777" w:rsidTr="00F946E1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1122FD73" w14:textId="77777777" w:rsidR="00313946" w:rsidRPr="001F3FE7" w:rsidRDefault="00313946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r w:rsidRPr="001F3FE7">
              <w:rPr>
                <w:rFonts w:ascii="Avenir Next LT Pro" w:hAnsi="Avenir Next LT Pro" w:cs="Arial"/>
              </w:rPr>
              <w:t>onsignatario</w:t>
            </w:r>
          </w:p>
        </w:tc>
        <w:tc>
          <w:tcPr>
            <w:tcW w:w="6692" w:type="dxa"/>
            <w:shd w:val="clear" w:color="auto" w:fill="FFFFFF"/>
            <w:vAlign w:val="center"/>
          </w:tcPr>
          <w:p w14:paraId="0661D530" w14:textId="47351FD7" w:rsidR="00313946" w:rsidRPr="001F3FE7" w:rsidRDefault="000D2C20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LIEX S.A.</w:t>
            </w:r>
          </w:p>
        </w:tc>
      </w:tr>
      <w:tr w:rsidR="00313946" w:rsidRPr="001F3FE7" w14:paraId="599C92C1" w14:textId="77777777" w:rsidTr="00F946E1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0CF9D7B1" w14:textId="77777777" w:rsidR="00313946" w:rsidRPr="001F3FE7" w:rsidRDefault="00313946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67D46110" w14:textId="7D4786D5" w:rsidR="00313946" w:rsidRPr="001F3FE7" w:rsidRDefault="000D2C20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QINGDAO</w:t>
            </w:r>
            <w:r w:rsidR="00313946" w:rsidRPr="001F3FE7">
              <w:rPr>
                <w:rFonts w:ascii="Avenir Next LT Pro" w:hAnsi="Avenir Next LT Pro" w:cs="Arial"/>
              </w:rPr>
              <w:t>, CHINA</w:t>
            </w:r>
          </w:p>
        </w:tc>
      </w:tr>
      <w:tr w:rsidR="00313946" w:rsidRPr="001F3FE7" w14:paraId="36338EAE" w14:textId="77777777" w:rsidTr="00F946E1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66B6DE30" w14:textId="77777777" w:rsidR="00313946" w:rsidRPr="001F3FE7" w:rsidRDefault="00313946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1076BCBE" w14:textId="77777777" w:rsidR="00313946" w:rsidRPr="001F3FE7" w:rsidRDefault="00313946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IQUIQUE, CHILE</w:t>
            </w:r>
          </w:p>
        </w:tc>
      </w:tr>
      <w:tr w:rsidR="00313946" w:rsidRPr="001F3FE7" w14:paraId="3D0F5232" w14:textId="77777777" w:rsidTr="00F946E1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72F571E3" w14:textId="77777777" w:rsidR="00313946" w:rsidRPr="001F3FE7" w:rsidRDefault="00313946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4D1F1902" w14:textId="6E9CC56D" w:rsidR="00313946" w:rsidRPr="001F3FE7" w:rsidRDefault="000D2C20" w:rsidP="00F946E1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BIG BAGS</w:t>
            </w:r>
          </w:p>
        </w:tc>
      </w:tr>
      <w:tr w:rsidR="00313946" w:rsidRPr="001F3FE7" w14:paraId="368C4AAB" w14:textId="77777777" w:rsidTr="00F946E1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0FD1144B" w14:textId="77777777" w:rsidR="00313946" w:rsidRPr="001F3FE7" w:rsidRDefault="00313946" w:rsidP="00F946E1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30449B3" w14:textId="0F01593C" w:rsidR="00313946" w:rsidRPr="001F3FE7" w:rsidRDefault="000D2C20" w:rsidP="00F946E1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2500 BIG BAGS</w:t>
            </w:r>
          </w:p>
        </w:tc>
      </w:tr>
      <w:tr w:rsidR="00313946" w:rsidRPr="001F3FE7" w14:paraId="3385580E" w14:textId="77777777" w:rsidTr="00F946E1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3F195884" w14:textId="77777777" w:rsidR="00313946" w:rsidRPr="001F3FE7" w:rsidRDefault="00313946" w:rsidP="00F946E1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A6583FD" w14:textId="03BC724D" w:rsidR="00313946" w:rsidRPr="001F3FE7" w:rsidRDefault="000D2C20" w:rsidP="00F946E1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2507500 </w:t>
            </w:r>
            <w:r w:rsidR="00313946"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D567A3" w:rsidRPr="001F3FE7" w14:paraId="49D09F29" w14:textId="77777777" w:rsidTr="00510340">
        <w:tc>
          <w:tcPr>
            <w:tcW w:w="2269" w:type="dxa"/>
            <w:vMerge w:val="restart"/>
          </w:tcPr>
          <w:p w14:paraId="4A008DC4" w14:textId="740FA8B4" w:rsidR="00D567A3" w:rsidRPr="001F3FE7" w:rsidRDefault="00322B3D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>Febrero 1</w:t>
            </w:r>
            <w:r w:rsidR="009319ED">
              <w:rPr>
                <w:rFonts w:eastAsia="Calibri" w:cs="Arial"/>
                <w:bCs/>
                <w:lang w:eastAsia="es-ES"/>
              </w:rPr>
              <w:t>2</w:t>
            </w:r>
            <w:r w:rsidR="00D567A3" w:rsidRPr="001F3FE7">
              <w:rPr>
                <w:rFonts w:eastAsia="Calibri" w:cs="Arial"/>
                <w:bCs/>
                <w:lang w:eastAsia="es-ES"/>
              </w:rPr>
              <w:t>, 202</w:t>
            </w:r>
            <w:r w:rsidRPr="001F3FE7">
              <w:rPr>
                <w:rFonts w:eastAsia="Calibri" w:cs="Arial"/>
                <w:bCs/>
                <w:lang w:eastAsia="es-ES"/>
              </w:rPr>
              <w:t>6</w:t>
            </w:r>
          </w:p>
          <w:p w14:paraId="0E45C22E" w14:textId="08B9ECE1" w:rsidR="003A28E8" w:rsidRPr="001F3FE7" w:rsidRDefault="00322B3D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>Primer</w:t>
            </w:r>
          </w:p>
          <w:p w14:paraId="03143C38" w14:textId="33BC1A7D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</w:t>
            </w:r>
            <w:r w:rsidR="00C34995" w:rsidRPr="001F3FE7">
              <w:rPr>
                <w:rFonts w:eastAsia="Calibri" w:cs="Arial"/>
                <w:bCs/>
                <w:lang w:eastAsia="es-ES"/>
              </w:rPr>
              <w:t>urno</w:t>
            </w:r>
          </w:p>
        </w:tc>
        <w:tc>
          <w:tcPr>
            <w:tcW w:w="1701" w:type="dxa"/>
          </w:tcPr>
          <w:p w14:paraId="3A56F4AE" w14:textId="3E23F22B" w:rsidR="00D567A3" w:rsidRPr="001F3FE7" w:rsidRDefault="00322B3D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>08</w:t>
            </w:r>
            <w:r w:rsidR="00D567A3" w:rsidRPr="001F3FE7">
              <w:rPr>
                <w:rFonts w:eastAsia="Calibri" w:cs="Arial"/>
                <w:bCs/>
                <w:lang w:eastAsia="es-ES"/>
              </w:rPr>
              <w:t>:</w:t>
            </w:r>
            <w:r w:rsidR="00740C24" w:rsidRPr="001F3FE7">
              <w:rPr>
                <w:rFonts w:eastAsia="Calibri" w:cs="Arial"/>
                <w:bCs/>
                <w:lang w:eastAsia="es-ES"/>
              </w:rPr>
              <w:t>00</w:t>
            </w:r>
          </w:p>
        </w:tc>
        <w:tc>
          <w:tcPr>
            <w:tcW w:w="5953" w:type="dxa"/>
          </w:tcPr>
          <w:p w14:paraId="34F583DE" w14:textId="7D4AB0D3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arriba al lugar de inspección</w:t>
            </w:r>
            <w:r w:rsidR="009851B1" w:rsidRPr="001F3FE7">
              <w:rPr>
                <w:rFonts w:eastAsia="Calibri" w:cs="Arial"/>
                <w:bCs/>
                <w:lang w:val="es-419" w:eastAsia="es-ES"/>
              </w:rPr>
              <w:t>.</w:t>
            </w:r>
          </w:p>
        </w:tc>
      </w:tr>
      <w:tr w:rsidR="00D567A3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6144DEB7" w:rsidR="00D567A3" w:rsidRPr="001F3FE7" w:rsidRDefault="00322B3D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>09</w:t>
            </w:r>
            <w:r w:rsidR="00A84612" w:rsidRPr="001F3FE7">
              <w:rPr>
                <w:rFonts w:eastAsia="Calibri" w:cs="Arial"/>
                <w:bCs/>
                <w:lang w:eastAsia="es-ES"/>
              </w:rPr>
              <w:t>:0</w:t>
            </w:r>
            <w:r w:rsidRPr="001F3FE7">
              <w:rPr>
                <w:rFonts w:eastAsia="Calibri" w:cs="Arial"/>
                <w:bCs/>
                <w:lang w:eastAsia="es-ES"/>
              </w:rPr>
              <w:t>0</w:t>
            </w:r>
          </w:p>
        </w:tc>
        <w:tc>
          <w:tcPr>
            <w:tcW w:w="5953" w:type="dxa"/>
          </w:tcPr>
          <w:p w14:paraId="703C129D" w14:textId="482B8176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 w:rsidR="00C109F1" w:rsidRPr="001F3FE7">
              <w:rPr>
                <w:rFonts w:eastAsia="Calibri" w:cs="Arial"/>
                <w:bCs/>
                <w:lang w:val="es-419" w:eastAsia="es-ES"/>
              </w:rPr>
              <w:t>Carguío de bultos de tubos</w:t>
            </w:r>
          </w:p>
        </w:tc>
      </w:tr>
      <w:tr w:rsidR="00D567A3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1A95E584" w:rsidR="00D567A3" w:rsidRPr="001F3FE7" w:rsidRDefault="00C109F1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1</w:t>
            </w:r>
            <w:r w:rsidR="00322B3D" w:rsidRPr="001F3FE7">
              <w:rPr>
                <w:rFonts w:eastAsia="Calibri" w:cs="Arial"/>
                <w:bCs/>
                <w:lang w:val="es-419" w:eastAsia="es-ES"/>
              </w:rPr>
              <w:t>4</w:t>
            </w:r>
            <w:r w:rsidR="00A84612" w:rsidRPr="001F3FE7">
              <w:rPr>
                <w:rFonts w:eastAsia="Calibri" w:cs="Arial"/>
                <w:bCs/>
                <w:lang w:val="es-419" w:eastAsia="es-ES"/>
              </w:rPr>
              <w:t>:</w:t>
            </w:r>
            <w:r w:rsidR="00322B3D" w:rsidRPr="001F3FE7">
              <w:rPr>
                <w:rFonts w:eastAsia="Calibri" w:cs="Arial"/>
                <w:bCs/>
                <w:lang w:val="es-419" w:eastAsia="es-ES"/>
              </w:rPr>
              <w:t>3</w:t>
            </w:r>
            <w:r w:rsidR="00A84612" w:rsidRPr="001F3FE7">
              <w:rPr>
                <w:rFonts w:eastAsia="Calibri" w:cs="Arial"/>
                <w:bCs/>
                <w:lang w:val="es-419" w:eastAsia="es-ES"/>
              </w:rPr>
              <w:t>0</w:t>
            </w:r>
          </w:p>
        </w:tc>
        <w:tc>
          <w:tcPr>
            <w:tcW w:w="5953" w:type="dxa"/>
          </w:tcPr>
          <w:p w14:paraId="2197C278" w14:textId="2923F8E1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T</w:t>
            </w:r>
            <w:r w:rsidR="009851B1" w:rsidRPr="001F3FE7">
              <w:rPr>
                <w:rFonts w:eastAsia="Calibri" w:cs="Arial"/>
                <w:bCs/>
                <w:lang w:val="es-419" w:eastAsia="es-ES"/>
              </w:rPr>
              <w:t>é</w:t>
            </w:r>
            <w:r w:rsidRPr="001F3FE7">
              <w:rPr>
                <w:rFonts w:eastAsia="Calibri" w:cs="Arial"/>
                <w:bCs/>
                <w:lang w:val="es-419" w:eastAsia="es-ES"/>
              </w:rPr>
              <w:t xml:space="preserve">rmino </w:t>
            </w:r>
            <w:r w:rsidR="00C109F1" w:rsidRPr="001F3FE7">
              <w:rPr>
                <w:rFonts w:eastAsia="Calibri" w:cs="Arial"/>
                <w:bCs/>
                <w:lang w:val="es-419" w:eastAsia="es-ES"/>
              </w:rPr>
              <w:t>carguío de bultos de tubos</w:t>
            </w:r>
          </w:p>
        </w:tc>
      </w:tr>
      <w:tr w:rsidR="00D567A3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37E2D79D" w:rsidR="00D567A3" w:rsidRPr="001F3FE7" w:rsidRDefault="00322B3D" w:rsidP="00D567A3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>15</w:t>
            </w:r>
            <w:r w:rsidR="00A84612" w:rsidRPr="001F3FE7">
              <w:rPr>
                <w:rFonts w:eastAsia="Calibri" w:cs="Arial"/>
                <w:bCs/>
                <w:lang w:eastAsia="es-ES"/>
              </w:rPr>
              <w:t>:</w:t>
            </w:r>
            <w:r w:rsidR="00C109F1" w:rsidRPr="001F3FE7">
              <w:rPr>
                <w:rFonts w:eastAsia="Calibri" w:cs="Arial"/>
                <w:bCs/>
                <w:lang w:eastAsia="es-ES"/>
              </w:rPr>
              <w:t>00</w:t>
            </w:r>
          </w:p>
        </w:tc>
        <w:tc>
          <w:tcPr>
            <w:tcW w:w="5953" w:type="dxa"/>
          </w:tcPr>
          <w:p w14:paraId="7CD91D06" w14:textId="1185B90B" w:rsidR="00D567A3" w:rsidRPr="001F3FE7" w:rsidRDefault="00D567A3" w:rsidP="00D567A3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se retira del lugar de inspección</w:t>
            </w:r>
            <w:r w:rsidR="009851B1" w:rsidRPr="001F3FE7">
              <w:rPr>
                <w:rFonts w:eastAsia="Calibri" w:cs="Arial"/>
                <w:bCs/>
                <w:lang w:val="es-419" w:eastAsia="es-ES"/>
              </w:rPr>
              <w:t>.</w:t>
            </w:r>
          </w:p>
        </w:tc>
      </w:tr>
      <w:bookmarkEnd w:id="0"/>
    </w:tbl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D4C0B72" w14:textId="77777777" w:rsidR="00BB097B" w:rsidRDefault="00BB097B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5B346C5" w14:textId="77777777" w:rsidR="00BB097B" w:rsidRDefault="00BB097B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D50B6E6" w14:textId="77777777" w:rsidR="00BB097B" w:rsidRDefault="00BB097B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7489945" w14:textId="77777777" w:rsidR="00BB097B" w:rsidRDefault="00BB097B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lastRenderedPageBreak/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41DD6B1" w14:textId="77777777" w:rsidR="001F7837" w:rsidRDefault="00466F86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 xml:space="preserve">nos dirigimos al lugar donde se </w:t>
      </w:r>
      <w:r w:rsidR="00FC55CB" w:rsidRPr="000D2C20">
        <w:rPr>
          <w:rFonts w:ascii="Avenir Next LT Pro" w:eastAsia="Calibri" w:hAnsi="Avenir Next LT Pro" w:cs="Arial"/>
          <w:lang w:val="es-419"/>
        </w:rPr>
        <w:t>encontraba</w:t>
      </w:r>
      <w:r w:rsidR="00B97216" w:rsidRPr="000D2C20">
        <w:rPr>
          <w:rFonts w:ascii="Avenir Next LT Pro" w:eastAsia="Calibri" w:hAnsi="Avenir Next LT Pro" w:cs="Arial"/>
          <w:lang w:val="es-419"/>
        </w:rPr>
        <w:t xml:space="preserve"> almacenada la carga</w:t>
      </w:r>
      <w:r w:rsidR="00FC55CB" w:rsidRPr="000D2C20">
        <w:rPr>
          <w:rFonts w:ascii="Avenir Next LT Pro" w:eastAsia="Calibri" w:hAnsi="Avenir Next LT Pro" w:cs="Arial"/>
          <w:lang w:val="es-419"/>
        </w:rPr>
        <w:t xml:space="preserve"> en</w:t>
      </w:r>
      <w:r w:rsidR="004B1708" w:rsidRPr="000D2C20">
        <w:rPr>
          <w:rFonts w:ascii="Avenir Next LT Pro" w:eastAsia="Calibri" w:hAnsi="Avenir Next LT Pro" w:cs="Arial"/>
          <w:lang w:val="es-419"/>
        </w:rPr>
        <w:t xml:space="preserve"> EPI</w:t>
      </w:r>
      <w:r w:rsidR="00991E34">
        <w:rPr>
          <w:rFonts w:ascii="Avenir Next LT Pro" w:eastAsia="Calibri" w:hAnsi="Avenir Next LT Pro" w:cs="Arial"/>
          <w:lang w:val="es-419"/>
        </w:rPr>
        <w:t>,</w:t>
      </w:r>
      <w:r w:rsidR="001F7837">
        <w:rPr>
          <w:rFonts w:ascii="Avenir Next LT Pro" w:eastAsia="Calibri" w:hAnsi="Avenir Next LT Pro" w:cs="Arial"/>
          <w:lang w:val="es-419"/>
        </w:rPr>
        <w:t xml:space="preserve"> e 2 sectores del terminal:</w:t>
      </w:r>
      <w:r w:rsidR="00FC55CB" w:rsidRPr="000D2C20">
        <w:rPr>
          <w:rFonts w:ascii="Avenir Next LT Pro" w:eastAsia="Calibri" w:hAnsi="Avenir Next LT Pro" w:cs="Arial"/>
          <w:lang w:val="es-419"/>
        </w:rPr>
        <w:t xml:space="preserve"> </w:t>
      </w:r>
      <w:r w:rsidR="000D2C20" w:rsidRPr="000D2C20">
        <w:rPr>
          <w:rFonts w:ascii="Avenir Next LT Pro" w:eastAsia="Calibri" w:hAnsi="Avenir Next LT Pro" w:cs="Arial"/>
          <w:lang w:val="es-419"/>
        </w:rPr>
        <w:t>sector del molo</w:t>
      </w:r>
      <w:r w:rsidR="00144D2E">
        <w:rPr>
          <w:rFonts w:ascii="Avenir Next LT Pro" w:eastAsia="Calibri" w:hAnsi="Avenir Next LT Pro" w:cs="Arial"/>
          <w:lang w:val="es-419"/>
        </w:rPr>
        <w:t xml:space="preserve"> y </w:t>
      </w:r>
      <w:r w:rsidR="00FD7FA5">
        <w:rPr>
          <w:rFonts w:ascii="Avenir Next LT Pro" w:eastAsia="Calibri" w:hAnsi="Avenir Next LT Pro" w:cs="Arial"/>
          <w:lang w:val="es-419"/>
        </w:rPr>
        <w:t>almacén</w:t>
      </w:r>
      <w:r w:rsidR="001F7837">
        <w:rPr>
          <w:rFonts w:ascii="Avenir Next LT Pro" w:eastAsia="Calibri" w:hAnsi="Avenir Next LT Pro" w:cs="Arial"/>
          <w:lang w:val="es-419"/>
        </w:rPr>
        <w:t>.</w:t>
      </w:r>
    </w:p>
    <w:p w14:paraId="2D13829E" w14:textId="31DEE5F7" w:rsidR="00B713AA" w:rsidRDefault="001F7837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="00FD7FA5" w:rsidRPr="000D2C20">
        <w:rPr>
          <w:rFonts w:ascii="Avenir Next LT Pro" w:eastAsia="Calibri" w:hAnsi="Avenir Next LT Pro" w:cs="Arial"/>
          <w:lang w:val="es-419"/>
        </w:rPr>
        <w:t xml:space="preserve">arga consistente en big bag con </w:t>
      </w:r>
      <w:r w:rsidR="00FD7FA5" w:rsidRPr="000D2C20">
        <w:rPr>
          <w:rFonts w:ascii="Avenir Next LT Pro" w:eastAsia="Calibri" w:hAnsi="Avenir Next LT Pro" w:cs="Arial"/>
          <w:lang w:val="es-ES"/>
        </w:rPr>
        <w:t>ceniza de soda</w:t>
      </w:r>
      <w:r w:rsidR="00FD7FA5">
        <w:rPr>
          <w:rFonts w:ascii="Avenir Next LT Pro" w:eastAsia="Calibri" w:hAnsi="Avenir Next LT Pro" w:cs="Arial"/>
          <w:lang w:val="es-ES"/>
        </w:rPr>
        <w:t>,</w:t>
      </w:r>
      <w:r w:rsidR="00B97216" w:rsidRPr="000D2C20">
        <w:rPr>
          <w:rFonts w:ascii="Avenir Next LT Pro" w:eastAsia="Calibri" w:hAnsi="Avenir Next LT Pro" w:cs="Arial"/>
          <w:lang w:val="es-419"/>
        </w:rPr>
        <w:t xml:space="preserve"> fue descargada desde la MN GREEN VITORIA</w:t>
      </w:r>
      <w:r w:rsidR="00DF63FC" w:rsidRPr="000D2C20">
        <w:rPr>
          <w:rFonts w:ascii="Avenir Next LT Pro" w:eastAsia="Calibri" w:hAnsi="Avenir Next LT Pro" w:cs="Arial"/>
          <w:lang w:val="es-419"/>
        </w:rPr>
        <w:t xml:space="preserve"> duran</w:t>
      </w:r>
      <w:r w:rsidR="00990A48" w:rsidRPr="000D2C20">
        <w:rPr>
          <w:rFonts w:ascii="Avenir Next LT Pro" w:eastAsia="Calibri" w:hAnsi="Avenir Next LT Pro" w:cs="Arial"/>
          <w:lang w:val="es-419"/>
        </w:rPr>
        <w:t>te su recalada</w:t>
      </w:r>
      <w:r w:rsidR="00144D2E">
        <w:rPr>
          <w:rFonts w:ascii="Avenir Next LT Pro" w:eastAsia="Calibri" w:hAnsi="Avenir Next LT Pro" w:cs="Arial"/>
          <w:lang w:val="es-419"/>
        </w:rPr>
        <w:t xml:space="preserve"> en Puerto de Iquique</w:t>
      </w:r>
      <w:r w:rsidR="00FD7FA5">
        <w:rPr>
          <w:rFonts w:ascii="Avenir Next LT Pro" w:eastAsia="Calibri" w:hAnsi="Avenir Next LT Pro" w:cs="Arial"/>
          <w:lang w:val="es-419"/>
        </w:rPr>
        <w:t>.</w:t>
      </w:r>
    </w:p>
    <w:p w14:paraId="7184F18E" w14:textId="77777777" w:rsidR="00F9224F" w:rsidRPr="000D2C20" w:rsidRDefault="00F9224F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0E8512E1" w14:textId="2A7D85EB" w:rsidR="00F9224F" w:rsidRDefault="00CD48AD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 w:rsidR="005B0109">
        <w:rPr>
          <w:rFonts w:ascii="Avenir Next LT Pro" w:eastAsia="Calibri" w:hAnsi="Avenir Next LT Pro" w:cs="Arial"/>
          <w:lang w:val="es-ES"/>
        </w:rPr>
        <w:t xml:space="preserve"> </w:t>
      </w:r>
      <w:r w:rsidR="00605A48">
        <w:rPr>
          <w:rFonts w:ascii="Avenir Next LT Pro" w:eastAsia="Calibri" w:hAnsi="Avenir Next LT Pro" w:cs="Arial"/>
          <w:lang w:val="es-ES"/>
        </w:rPr>
        <w:t>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</w:t>
      </w:r>
      <w:r w:rsidR="00AF1488" w:rsidRPr="000D2C20">
        <w:rPr>
          <w:rFonts w:ascii="Avenir Next LT Pro" w:eastAsia="Calibri" w:hAnsi="Avenir Next LT Pro" w:cs="Arial"/>
          <w:lang w:val="es-ES"/>
        </w:rPr>
        <w:t xml:space="preserve"> en camiones dispuestos por </w:t>
      </w:r>
      <w:r w:rsidR="005B0109">
        <w:rPr>
          <w:rFonts w:ascii="Avenir Next LT Pro" w:eastAsia="Calibri" w:hAnsi="Avenir Next LT Pro" w:cs="Arial"/>
          <w:lang w:val="es-ES"/>
        </w:rPr>
        <w:t>E</w:t>
      </w:r>
      <w:r w:rsidR="00AF1488" w:rsidRPr="000D2C20">
        <w:rPr>
          <w:rFonts w:ascii="Avenir Next LT Pro" w:eastAsia="Calibri" w:hAnsi="Avenir Next LT Pro" w:cs="Arial"/>
          <w:lang w:val="es-ES"/>
        </w:rPr>
        <w:t>mpresa</w:t>
      </w:r>
      <w:r w:rsidR="00F9224F">
        <w:rPr>
          <w:rFonts w:ascii="Avenir Next LT Pro" w:eastAsia="Calibri" w:hAnsi="Avenir Next LT Pro" w:cs="Arial"/>
          <w:lang w:val="es-ES"/>
        </w:rPr>
        <w:t xml:space="preserve"> </w:t>
      </w:r>
      <w:r w:rsidR="000D2C20" w:rsidRPr="000D2C20">
        <w:rPr>
          <w:rFonts w:ascii="Avenir Next LT Pro" w:eastAsia="Calibri" w:hAnsi="Avenir Next LT Pro" w:cs="Arial"/>
          <w:lang w:val="es-ES"/>
        </w:rPr>
        <w:t>Trans</w:t>
      </w:r>
      <w:r w:rsidR="00663274">
        <w:rPr>
          <w:rFonts w:ascii="Avenir Next LT Pro" w:eastAsia="Calibri" w:hAnsi="Avenir Next LT Pro" w:cs="Arial"/>
          <w:lang w:val="es-ES"/>
        </w:rPr>
        <w:t xml:space="preserve"> G</w:t>
      </w:r>
      <w:r w:rsidR="00562130">
        <w:rPr>
          <w:rFonts w:ascii="Avenir Next LT Pro" w:eastAsia="Calibri" w:hAnsi="Avenir Next LT Pro" w:cs="Arial"/>
          <w:lang w:val="es-ES"/>
        </w:rPr>
        <w:t>.O.L</w:t>
      </w:r>
      <w:r w:rsidR="005B0109">
        <w:rPr>
          <w:rFonts w:ascii="Avenir Next LT Pro" w:eastAsia="Calibri" w:hAnsi="Avenir Next LT Pro" w:cs="Arial"/>
          <w:lang w:val="es-ES"/>
        </w:rPr>
        <w:t>.</w:t>
      </w:r>
      <w:r w:rsidR="00BB097B">
        <w:rPr>
          <w:rFonts w:ascii="Avenir Next LT Pro" w:eastAsia="Calibri" w:hAnsi="Avenir Next LT Pro" w:cs="Arial"/>
          <w:lang w:val="es-ES"/>
        </w:rPr>
        <w:t xml:space="preserve"> y Empresa Garzon</w:t>
      </w:r>
    </w:p>
    <w:p w14:paraId="461FC2DB" w14:textId="59EA59D4" w:rsidR="00CD48AD" w:rsidRDefault="005B010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 w:rsidR="00FD7FA5">
        <w:rPr>
          <w:rFonts w:ascii="Avenir Next LT Pro" w:hAnsi="Avenir Next LT Pro" w:cs="Arial"/>
        </w:rPr>
        <w:t>t</w:t>
      </w:r>
      <w:r w:rsidR="00FD7FA5" w:rsidRPr="000D2C20">
        <w:rPr>
          <w:rFonts w:ascii="Avenir Next LT Pro" w:hAnsi="Avenir Next LT Pro" w:cs="Arial"/>
        </w:rPr>
        <w:t xml:space="preserve">oneladas, </w:t>
      </w:r>
      <w:r w:rsidR="00FD7FA5"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 w:rsidR="00FD7FA5"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21F8CC68" w14:textId="77777777" w:rsidR="00F9224F" w:rsidRDefault="00F9224F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32F89367" w14:textId="7841DCE1" w:rsidR="008B3AB9" w:rsidRDefault="008B3AB9" w:rsidP="008B3AB9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 w:rsidR="001508C1"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 xml:space="preserve">ALS INSPECTION CHILE </w:t>
      </w:r>
      <w:r w:rsidR="00FD7FA5" w:rsidRPr="00444158">
        <w:rPr>
          <w:rFonts w:ascii="Avenir Next LT Pro" w:eastAsia="Arial" w:hAnsi="Avenir Next LT Pro" w:cs="Arial"/>
          <w:b/>
          <w:bCs/>
          <w:color w:val="004CB0"/>
        </w:rPr>
        <w:t>SpA</w:t>
      </w:r>
      <w:r w:rsidR="00FD7FA5" w:rsidRPr="00444158">
        <w:rPr>
          <w:rFonts w:ascii="Avenir Next LT Pro" w:eastAsia="Arial" w:hAnsi="Avenir Next LT Pro" w:cs="Arial"/>
        </w:rPr>
        <w:t>, realizó</w:t>
      </w:r>
      <w:r w:rsidRPr="00444158">
        <w:rPr>
          <w:rFonts w:ascii="Avenir Next LT Pro" w:eastAsia="Arial" w:hAnsi="Avenir Next LT Pro" w:cs="Arial"/>
        </w:rPr>
        <w:t xml:space="preserve">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39D35C5C" w14:textId="77777777" w:rsidR="00F9224F" w:rsidRDefault="00F9224F" w:rsidP="008B3AB9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3B159585" w14:textId="382A102B" w:rsidR="00350E59" w:rsidRDefault="00350E59" w:rsidP="008B3AB9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</w:t>
      </w:r>
      <w:r w:rsidR="00EB63CB">
        <w:rPr>
          <w:rFonts w:ascii="Avenir Next LT Pro" w:eastAsia="Arial" w:hAnsi="Avenir Next LT Pro" w:cs="Arial"/>
        </w:rPr>
        <w:t xml:space="preserve">con </w:t>
      </w:r>
      <w:r w:rsidR="005B4F62">
        <w:rPr>
          <w:rFonts w:ascii="Avenir Next LT Pro" w:eastAsia="Arial" w:hAnsi="Avenir Next LT Pro" w:cs="Arial"/>
        </w:rPr>
        <w:t>big bags</w:t>
      </w:r>
      <w:r w:rsidR="00322864">
        <w:rPr>
          <w:rFonts w:ascii="Avenir Next LT Pro" w:eastAsia="Arial" w:hAnsi="Avenir Next LT Pro" w:cs="Arial"/>
        </w:rPr>
        <w:t>, distribuyéndose en un total de 28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7EED76E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lastRenderedPageBreak/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B50F943" w14:textId="0A83D0B7" w:rsidR="00FA6AFE" w:rsidRDefault="00A229D5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</w:t>
      </w:r>
      <w:r w:rsidR="00FA6AFE">
        <w:rPr>
          <w:rFonts w:ascii="Avenir Next LT Pro" w:eastAsia="Arial" w:hAnsi="Avenir Next LT Pro" w:cs="Arial"/>
        </w:rPr>
        <w:t xml:space="preserve"> los big bags fueron posicionados sobre camión de manera ordenada, manteniendo </w:t>
      </w:r>
      <w:r w:rsidR="00FB4465">
        <w:rPr>
          <w:rFonts w:ascii="Avenir Next LT Pro" w:eastAsia="Arial" w:hAnsi="Avenir Next LT Pro" w:cs="Arial"/>
        </w:rPr>
        <w:t>en todo momento</w:t>
      </w:r>
      <w:r w:rsidR="00E53EA6">
        <w:rPr>
          <w:rFonts w:ascii="Avenir Next LT Pro" w:eastAsia="Arial" w:hAnsi="Avenir Next LT Pro" w:cs="Arial"/>
        </w:rPr>
        <w:t xml:space="preserve"> </w:t>
      </w:r>
      <w:r w:rsidR="00FA6AFE">
        <w:rPr>
          <w:rFonts w:ascii="Avenir Next LT Pro" w:eastAsia="Arial" w:hAnsi="Avenir Next LT Pro" w:cs="Arial"/>
        </w:rPr>
        <w:t>las condiciones de seguridad operativa.</w:t>
      </w:r>
    </w:p>
    <w:p w14:paraId="429D92DB" w14:textId="41DB6C16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S</w:t>
      </w:r>
      <w:r w:rsidR="00742F24">
        <w:rPr>
          <w:rFonts w:ascii="Avenir Next LT Pro" w:eastAsia="Arial" w:hAnsi="Avenir Next LT Pro" w:cs="Arial"/>
        </w:rPr>
        <w:t xml:space="preserve">e observaron algunos big bigs que ya se encontraban con daños y debidamente reparados, </w:t>
      </w:r>
      <w:r w:rsidR="00C20E9B">
        <w:rPr>
          <w:rFonts w:ascii="Avenir Next LT Pro" w:eastAsia="Arial" w:hAnsi="Avenir Next LT Pro" w:cs="Arial"/>
        </w:rPr>
        <w:t>así</w:t>
      </w:r>
      <w:r w:rsidR="00742F24">
        <w:rPr>
          <w:rFonts w:ascii="Avenir Next LT Pro" w:eastAsia="Arial" w:hAnsi="Avenir Next LT Pro" w:cs="Arial"/>
        </w:rPr>
        <w:t xml:space="preserve"> como otros</w:t>
      </w:r>
      <w:r w:rsidR="00990A48">
        <w:rPr>
          <w:rFonts w:ascii="Avenir Next LT Pro" w:eastAsia="Arial" w:hAnsi="Avenir Next LT Pro" w:cs="Arial"/>
        </w:rPr>
        <w:t>,</w:t>
      </w:r>
      <w:r w:rsidR="008D3BF7">
        <w:rPr>
          <w:rFonts w:ascii="Avenir Next LT Pro" w:eastAsia="Arial" w:hAnsi="Avenir Next LT Pro" w:cs="Arial"/>
        </w:rPr>
        <w:t xml:space="preserve"> que requirieron</w:t>
      </w:r>
      <w:r w:rsidR="00593C3B">
        <w:rPr>
          <w:rFonts w:ascii="Avenir Next LT Pro" w:eastAsia="Arial" w:hAnsi="Avenir Next LT Pro" w:cs="Arial"/>
        </w:rPr>
        <w:t xml:space="preserve"> reparación previa</w:t>
      </w:r>
      <w:r w:rsidR="009319ED">
        <w:rPr>
          <w:rFonts w:ascii="Avenir Next LT Pro" w:eastAsia="Arial" w:hAnsi="Avenir Next LT Pro" w:cs="Arial"/>
        </w:rPr>
        <w:t xml:space="preserve"> </w:t>
      </w:r>
      <w:r w:rsidR="00593C3B">
        <w:rPr>
          <w:rFonts w:ascii="Avenir Next LT Pro" w:eastAsia="Arial" w:hAnsi="Avenir Next LT Pro" w:cs="Arial"/>
        </w:rPr>
        <w:t>a su carguío</w:t>
      </w:r>
      <w:r w:rsidR="00A2690C">
        <w:rPr>
          <w:rFonts w:ascii="Avenir Next LT Pro" w:eastAsia="Arial" w:hAnsi="Avenir Next LT Pro" w:cs="Arial"/>
        </w:rPr>
        <w:t xml:space="preserve">, los daños </w:t>
      </w:r>
      <w:r w:rsidR="00C20E9B">
        <w:rPr>
          <w:rFonts w:ascii="Avenir Next LT Pro" w:eastAsia="Arial" w:hAnsi="Avenir Next LT Pro" w:cs="Arial"/>
        </w:rPr>
        <w:t>observados, fueron</w:t>
      </w:r>
      <w:r w:rsidR="00A229D5">
        <w:rPr>
          <w:rFonts w:ascii="Avenir Next LT Pro" w:eastAsia="Arial" w:hAnsi="Avenir Next LT Pro" w:cs="Arial"/>
        </w:rPr>
        <w:t xml:space="preserve"> considerados como daños atribuibles a</w:t>
      </w:r>
      <w:r w:rsidR="00990A48">
        <w:rPr>
          <w:rFonts w:ascii="Avenir Next LT Pro" w:eastAsia="Arial" w:hAnsi="Avenir Next LT Pro" w:cs="Arial"/>
        </w:rPr>
        <w:t>:</w:t>
      </w:r>
      <w:r w:rsidR="00A229D5">
        <w:rPr>
          <w:rFonts w:ascii="Avenir Next LT Pro" w:eastAsia="Arial" w:hAnsi="Avenir Next LT Pro" w:cs="Arial"/>
        </w:rPr>
        <w:t xml:space="preserve"> </w:t>
      </w:r>
      <w:r w:rsidR="00A229D5" w:rsidRPr="00444158">
        <w:rPr>
          <w:rFonts w:ascii="Avenir Next LT Pro" w:eastAsia="Arial" w:hAnsi="Avenir Next LT Pro" w:cs="Arial"/>
        </w:rPr>
        <w:t>la condición de arribo</w:t>
      </w:r>
      <w:r w:rsidR="00990A48" w:rsidRPr="00444158">
        <w:rPr>
          <w:rFonts w:ascii="Avenir Next LT Pro" w:eastAsia="Arial" w:hAnsi="Avenir Next LT Pro" w:cs="Arial"/>
        </w:rPr>
        <w:t xml:space="preserve"> y/o producto de golpes durante las operaciones</w:t>
      </w:r>
      <w:r w:rsidR="00A229D5" w:rsidRPr="00444158">
        <w:rPr>
          <w:rFonts w:ascii="Avenir Next LT Pro" w:eastAsia="Arial" w:hAnsi="Avenir Next LT Pro" w:cs="Arial"/>
        </w:rPr>
        <w:t>.</w:t>
      </w:r>
    </w:p>
    <w:p w14:paraId="471B2818" w14:textId="009A1ACF" w:rsidR="00A2124A" w:rsidRDefault="00FB55E1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</w:t>
      </w:r>
      <w:r w:rsidR="005E0A3E">
        <w:rPr>
          <w:rFonts w:ascii="Avenir Next LT Pro" w:eastAsia="Arial" w:hAnsi="Avenir Next LT Pro" w:cs="Arial"/>
        </w:rPr>
        <w:t>có</w:t>
      </w:r>
      <w:r w:rsidR="00D2013B">
        <w:rPr>
          <w:rFonts w:ascii="Avenir Next LT Pro" w:eastAsia="Arial" w:hAnsi="Avenir Next LT Pro" w:cs="Arial"/>
        </w:rPr>
        <w:t xml:space="preserve"> que la carga quedara debidamente posicionada sobre los camiones</w:t>
      </w:r>
      <w:r w:rsidR="00B22230">
        <w:rPr>
          <w:rFonts w:ascii="Avenir Next LT Pro" w:eastAsia="Arial" w:hAnsi="Avenir Next LT Pro" w:cs="Arial"/>
        </w:rPr>
        <w:t>,</w:t>
      </w:r>
      <w:r w:rsidR="00D2013B">
        <w:rPr>
          <w:rFonts w:ascii="Avenir Next LT Pro" w:eastAsia="Arial" w:hAnsi="Avenir Next LT Pro" w:cs="Arial"/>
        </w:rPr>
        <w:t xml:space="preserve"> correctamente </w:t>
      </w:r>
      <w:r w:rsidR="005E0A3E">
        <w:rPr>
          <w:rFonts w:ascii="Avenir Next LT Pro" w:eastAsia="Arial" w:hAnsi="Avenir Next LT Pro" w:cs="Arial"/>
        </w:rPr>
        <w:t>trincada</w:t>
      </w:r>
      <w:r w:rsidR="00D2013B">
        <w:rPr>
          <w:rFonts w:ascii="Avenir Next LT Pro" w:eastAsia="Arial" w:hAnsi="Avenir Next LT Pro" w:cs="Arial"/>
        </w:rPr>
        <w:t xml:space="preserve"> mediante fajas, </w:t>
      </w:r>
      <w:r w:rsidR="009802CA">
        <w:rPr>
          <w:rFonts w:ascii="Avenir Next LT Pro" w:eastAsia="Arial" w:hAnsi="Avenir Next LT Pro" w:cs="Arial"/>
        </w:rPr>
        <w:t xml:space="preserve">y asegurada mediante encarpado con </w:t>
      </w:r>
      <w:r w:rsidR="00613C58">
        <w:rPr>
          <w:rFonts w:ascii="Avenir Next LT Pro" w:eastAsia="Arial" w:hAnsi="Avenir Next LT Pro" w:cs="Arial"/>
        </w:rPr>
        <w:t>lona</w:t>
      </w:r>
      <w:r w:rsidR="009802CA">
        <w:rPr>
          <w:rFonts w:ascii="Avenir Next LT Pro" w:eastAsia="Arial" w:hAnsi="Avenir Next LT Pro" w:cs="Arial"/>
        </w:rPr>
        <w:t xml:space="preserve"> protectora</w:t>
      </w:r>
      <w:r w:rsidR="00154CE8">
        <w:rPr>
          <w:rFonts w:ascii="Avenir Next LT Pro" w:eastAsia="Arial" w:hAnsi="Avenir Next LT Pro" w:cs="Arial"/>
        </w:rPr>
        <w:t xml:space="preserve"> en la totalidad de las unidades, garantizando su estabilidad, protección y </w:t>
      </w:r>
      <w:r w:rsidR="00613C58">
        <w:rPr>
          <w:rFonts w:ascii="Avenir Next LT Pro" w:eastAsia="Arial" w:hAnsi="Avenir Next LT Pro" w:cs="Arial"/>
        </w:rPr>
        <w:t>condición</w:t>
      </w:r>
      <w:r w:rsidR="00154CE8">
        <w:rPr>
          <w:rFonts w:ascii="Avenir Next LT Pro" w:eastAsia="Arial" w:hAnsi="Avenir Next LT Pro" w:cs="Arial"/>
        </w:rPr>
        <w:t xml:space="preserve"> </w:t>
      </w:r>
      <w:r w:rsidR="00F3165E">
        <w:rPr>
          <w:rFonts w:ascii="Avenir Next LT Pro" w:eastAsia="Arial" w:hAnsi="Avenir Next LT Pro" w:cs="Arial"/>
        </w:rPr>
        <w:t>adecuada para</w:t>
      </w:r>
      <w:r w:rsidR="00D2013B">
        <w:rPr>
          <w:rFonts w:ascii="Avenir Next LT Pro" w:eastAsia="Arial" w:hAnsi="Avenir Next LT Pro" w:cs="Arial"/>
        </w:rPr>
        <w:t xml:space="preserve"> su posterior desp</w:t>
      </w:r>
      <w:r w:rsidR="005E0A3E">
        <w:rPr>
          <w:rFonts w:ascii="Avenir Next LT Pro" w:eastAsia="Arial" w:hAnsi="Avenir Next LT Pro" w:cs="Arial"/>
        </w:rPr>
        <w:t>acho a destino final.</w:t>
      </w: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5C09DA40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DIA 1</w:t>
            </w:r>
            <w:r w:rsidR="00BB097B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-02-2026  (1er.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Big bag cargados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Total camiones cargados</w:t>
            </w:r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6281D788" w:rsidR="00FA6AFE" w:rsidRPr="006F3B30" w:rsidRDefault="00BB097B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988</w:t>
            </w:r>
          </w:p>
        </w:tc>
        <w:tc>
          <w:tcPr>
            <w:tcW w:w="1559" w:type="dxa"/>
            <w:shd w:val="clear" w:color="000000" w:fill="FFFFFF"/>
          </w:tcPr>
          <w:p w14:paraId="5C2AE2B4" w14:textId="7A74ECD7" w:rsidR="00FA6AFE" w:rsidRPr="006F3B30" w:rsidRDefault="002A783C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224</w:t>
            </w:r>
          </w:p>
        </w:tc>
        <w:tc>
          <w:tcPr>
            <w:tcW w:w="1559" w:type="dxa"/>
            <w:shd w:val="clear" w:color="000000" w:fill="FFFFFF"/>
          </w:tcPr>
          <w:p w14:paraId="7447FACA" w14:textId="49407834" w:rsidR="00FA6AFE" w:rsidRPr="006F3B30" w:rsidRDefault="002A783C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764</w:t>
            </w:r>
          </w:p>
        </w:tc>
        <w:tc>
          <w:tcPr>
            <w:tcW w:w="2269" w:type="dxa"/>
            <w:shd w:val="clear" w:color="000000" w:fill="FFFFFF"/>
          </w:tcPr>
          <w:p w14:paraId="086D0AB4" w14:textId="4E1DD2D0" w:rsidR="00FA6AFE" w:rsidRPr="006F3B30" w:rsidRDefault="002A783C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8</w:t>
            </w:r>
          </w:p>
        </w:tc>
      </w:tr>
    </w:tbl>
    <w:p w14:paraId="36272E5A" w14:textId="77777777" w:rsidR="00187C93" w:rsidRDefault="00187C93" w:rsidP="00A229D5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CAB5376" w14:textId="77777777" w:rsidR="009319ED" w:rsidRDefault="009319ED" w:rsidP="00A229D5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3DCB78C" w14:textId="7D71EB2F" w:rsidR="00A2124A" w:rsidRDefault="00756164" w:rsidP="002A783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</w:p>
    <w:p w14:paraId="6600199B" w14:textId="77777777" w:rsidR="009319ED" w:rsidRDefault="009319ED" w:rsidP="002A783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23D64FA6" w14:textId="77777777" w:rsidR="009319ED" w:rsidRDefault="009319ED" w:rsidP="002A783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A50E046" w14:textId="77777777" w:rsidR="009319ED" w:rsidRPr="002A783C" w:rsidRDefault="009319ED" w:rsidP="002A783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701"/>
        <w:gridCol w:w="3402"/>
      </w:tblGrid>
      <w:tr w:rsidR="00A2124A" w14:paraId="24B72B8F" w14:textId="77777777" w:rsidTr="00A2124A">
        <w:tc>
          <w:tcPr>
            <w:tcW w:w="1272" w:type="dxa"/>
            <w:shd w:val="clear" w:color="auto" w:fill="004CAB"/>
            <w:vAlign w:val="center"/>
          </w:tcPr>
          <w:p w14:paraId="057A5971" w14:textId="77777777" w:rsidR="00A2124A" w:rsidRPr="00FE27C6" w:rsidRDefault="00A2124A" w:rsidP="00D35A7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lastRenderedPageBreak/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41C606E3" w14:textId="77777777" w:rsidR="00A2124A" w:rsidRPr="00FE27C6" w:rsidRDefault="00A2124A" w:rsidP="00D35A7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65030D33" w14:textId="77777777" w:rsidR="00A2124A" w:rsidRPr="00FE27C6" w:rsidRDefault="00A2124A" w:rsidP="00D35A7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701" w:type="dxa"/>
            <w:shd w:val="clear" w:color="auto" w:fill="004CAB"/>
            <w:vAlign w:val="center"/>
          </w:tcPr>
          <w:p w14:paraId="411E5C75" w14:textId="77777777" w:rsidR="00A2124A" w:rsidRPr="00FE27C6" w:rsidRDefault="00A2124A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402" w:type="dxa"/>
            <w:shd w:val="clear" w:color="auto" w:fill="004CAB"/>
            <w:vAlign w:val="center"/>
          </w:tcPr>
          <w:p w14:paraId="44CDC2CE" w14:textId="77777777" w:rsidR="00A2124A" w:rsidRDefault="00A2124A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A2124A" w14:paraId="1E113C78" w14:textId="77777777" w:rsidTr="00594B5D">
        <w:tc>
          <w:tcPr>
            <w:tcW w:w="1272" w:type="dxa"/>
            <w:vAlign w:val="center"/>
          </w:tcPr>
          <w:p w14:paraId="220ED4CF" w14:textId="57BE654D" w:rsidR="00A2124A" w:rsidRPr="00A2124A" w:rsidRDefault="00A2124A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 w:rsidRPr="00A2124A">
              <w:rPr>
                <w:rFonts w:eastAsia="Arial" w:cs="Arial"/>
              </w:rPr>
              <w:t>1</w:t>
            </w:r>
            <w:r w:rsidR="002A783C">
              <w:rPr>
                <w:rFonts w:eastAsia="Arial" w:cs="Arial"/>
              </w:rPr>
              <w:t>2</w:t>
            </w:r>
            <w:r w:rsidRPr="00A2124A">
              <w:rPr>
                <w:rFonts w:eastAsia="Arial" w:cs="Arial"/>
              </w:rPr>
              <w:t>-02-26</w:t>
            </w:r>
          </w:p>
        </w:tc>
        <w:tc>
          <w:tcPr>
            <w:tcW w:w="1276" w:type="dxa"/>
            <w:vAlign w:val="center"/>
          </w:tcPr>
          <w:p w14:paraId="2E06C418" w14:textId="7BC685BE" w:rsidR="00A2124A" w:rsidRPr="00A2124A" w:rsidRDefault="002A783C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2124A" w:rsidRP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549D9DB7" w14:textId="41745C13" w:rsidR="00A2124A" w:rsidRPr="00A2124A" w:rsidRDefault="00A2124A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 w:rsidRPr="00A2124A">
              <w:rPr>
                <w:rFonts w:eastAsia="Arial" w:cs="Arial"/>
              </w:rPr>
              <w:t>A</w:t>
            </w:r>
            <w:r w:rsidR="00C63D56">
              <w:rPr>
                <w:rFonts w:eastAsia="Arial" w:cs="Arial"/>
              </w:rPr>
              <w:t>A661AN</w:t>
            </w:r>
          </w:p>
        </w:tc>
        <w:tc>
          <w:tcPr>
            <w:tcW w:w="1701" w:type="dxa"/>
            <w:vAlign w:val="center"/>
          </w:tcPr>
          <w:p w14:paraId="3DB85CE2" w14:textId="451AEF01" w:rsidR="00A2124A" w:rsidRPr="00A2124A" w:rsidRDefault="00C63D56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AE8060F</w:t>
            </w:r>
          </w:p>
        </w:tc>
        <w:tc>
          <w:tcPr>
            <w:tcW w:w="3402" w:type="dxa"/>
            <w:vAlign w:val="center"/>
          </w:tcPr>
          <w:p w14:paraId="64D0170D" w14:textId="05A2AE3E" w:rsidR="00A2124A" w:rsidRPr="00A2124A" w:rsidRDefault="00A2124A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A2124A">
              <w:rPr>
                <w:rFonts w:eastAsia="Arial" w:cs="Arial"/>
                <w:lang w:val="es-CL"/>
              </w:rPr>
              <w:t>Big bags roto y parchado</w:t>
            </w:r>
          </w:p>
        </w:tc>
      </w:tr>
      <w:tr w:rsidR="00A2124A" w14:paraId="7D125066" w14:textId="77777777" w:rsidTr="00594B5D">
        <w:tc>
          <w:tcPr>
            <w:tcW w:w="1272" w:type="dxa"/>
            <w:vAlign w:val="center"/>
          </w:tcPr>
          <w:p w14:paraId="16498CE8" w14:textId="648E414A" w:rsidR="00A2124A" w:rsidRPr="00A2124A" w:rsidRDefault="00A2124A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 w:rsidRPr="00A2124A">
              <w:rPr>
                <w:rFonts w:eastAsia="Arial" w:cs="Arial"/>
              </w:rPr>
              <w:t>1</w:t>
            </w:r>
            <w:r w:rsidR="002A783C">
              <w:rPr>
                <w:rFonts w:eastAsia="Arial" w:cs="Arial"/>
              </w:rPr>
              <w:t>2</w:t>
            </w:r>
            <w:r w:rsidRPr="00A2124A">
              <w:rPr>
                <w:rFonts w:eastAsia="Arial" w:cs="Arial"/>
              </w:rPr>
              <w:t>-02-26</w:t>
            </w:r>
          </w:p>
        </w:tc>
        <w:tc>
          <w:tcPr>
            <w:tcW w:w="1276" w:type="dxa"/>
            <w:vAlign w:val="center"/>
          </w:tcPr>
          <w:p w14:paraId="1EAF546F" w14:textId="1AEF879C" w:rsidR="00A2124A" w:rsidRPr="00A2124A" w:rsidRDefault="002A783C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</w:t>
            </w:r>
            <w:r w:rsidR="00A2124A" w:rsidRPr="00A2124A">
              <w:rPr>
                <w:rFonts w:eastAsia="Arial" w:cs="Arial"/>
              </w:rPr>
              <w:t>°</w:t>
            </w:r>
          </w:p>
        </w:tc>
        <w:tc>
          <w:tcPr>
            <w:tcW w:w="2268" w:type="dxa"/>
            <w:vAlign w:val="center"/>
          </w:tcPr>
          <w:p w14:paraId="4746E9FC" w14:textId="55066141" w:rsidR="00A2124A" w:rsidRPr="00A2124A" w:rsidRDefault="00C63D56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AE835JA</w:t>
            </w:r>
          </w:p>
        </w:tc>
        <w:tc>
          <w:tcPr>
            <w:tcW w:w="1701" w:type="dxa"/>
            <w:vAlign w:val="center"/>
          </w:tcPr>
          <w:p w14:paraId="068B4337" w14:textId="1D291419" w:rsidR="00A2124A" w:rsidRPr="00A2124A" w:rsidRDefault="00C63D56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AA661AN</w:t>
            </w:r>
          </w:p>
        </w:tc>
        <w:tc>
          <w:tcPr>
            <w:tcW w:w="3402" w:type="dxa"/>
            <w:vAlign w:val="center"/>
          </w:tcPr>
          <w:p w14:paraId="279E4037" w14:textId="2C467A86" w:rsidR="00A2124A" w:rsidRPr="00A2124A" w:rsidRDefault="00A2124A" w:rsidP="00D35A75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A2124A">
              <w:rPr>
                <w:rFonts w:eastAsia="Arial" w:cs="Arial"/>
                <w:lang w:val="es-CL"/>
              </w:rPr>
              <w:t>Big bags roto y parchado</w:t>
            </w:r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4A197FE" w14:textId="2F87D646" w:rsidR="00A2124A" w:rsidRPr="000C2662" w:rsidRDefault="00A2124A" w:rsidP="00A2124A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4.2- 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Fotografías referenciales</w:t>
      </w: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de los daños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:</w:t>
      </w:r>
    </w:p>
    <w:tbl>
      <w:tblPr>
        <w:tblW w:w="1006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62"/>
      </w:tblGrid>
      <w:tr w:rsidR="00A2124A" w:rsidRPr="00A81B48" w14:paraId="2F5371A7" w14:textId="77777777" w:rsidTr="00D35A75">
        <w:trPr>
          <w:trHeight w:val="3687"/>
          <w:tblCellSpacing w:w="20" w:type="dxa"/>
          <w:jc w:val="center"/>
        </w:trPr>
        <w:tc>
          <w:tcPr>
            <w:tcW w:w="5040" w:type="dxa"/>
            <w:vAlign w:val="center"/>
          </w:tcPr>
          <w:p w14:paraId="16509683" w14:textId="7A5D8BF9" w:rsidR="00A2124A" w:rsidRPr="00A81B48" w:rsidRDefault="00807C57" w:rsidP="00D35A75">
            <w:pPr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71CFD0A1" wp14:editId="67C81106">
                  <wp:extent cx="3192780" cy="2619375"/>
                  <wp:effectExtent l="0" t="0" r="7620" b="9525"/>
                  <wp:docPr id="373315446" name="Imagen 16" descr="Imagen que contiene exterior, nieve, cubierto,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15446" name="Imagen 16" descr="Imagen que contiene exterior, nieve, cubierto, agu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09" cy="262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vAlign w:val="center"/>
          </w:tcPr>
          <w:p w14:paraId="2CAACBA6" w14:textId="56A8FBEE" w:rsidR="00A2124A" w:rsidRPr="00A81B48" w:rsidRDefault="006120C3" w:rsidP="00D35A75">
            <w:pPr>
              <w:jc w:val="center"/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2BD5C655" wp14:editId="3B4179D5">
                  <wp:extent cx="3105785" cy="2628900"/>
                  <wp:effectExtent l="0" t="0" r="0" b="0"/>
                  <wp:docPr id="136574567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745671" name="Imagen 136574567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47" cy="263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4A" w:rsidRPr="003D20C6" w14:paraId="45232D0C" w14:textId="77777777" w:rsidTr="00D35A75">
        <w:trPr>
          <w:trHeight w:val="224"/>
          <w:tblCellSpacing w:w="20" w:type="dxa"/>
          <w:jc w:val="center"/>
        </w:trPr>
        <w:tc>
          <w:tcPr>
            <w:tcW w:w="5040" w:type="dxa"/>
          </w:tcPr>
          <w:p w14:paraId="2F3BDF0C" w14:textId="6FA2B4C8" w:rsidR="00A2124A" w:rsidRPr="00A81B48" w:rsidRDefault="0007271E" w:rsidP="00D35A7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contextualSpacing w:val="0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 parchado</w:t>
            </w:r>
            <w:r>
              <w:rPr>
                <w:rFonts w:ascii="Avenir Next LT Pro" w:eastAsia="Arial" w:hAnsi="Avenir Next LT Pro" w:cs="Arial"/>
              </w:rPr>
              <w:t>.</w:t>
            </w:r>
          </w:p>
        </w:tc>
        <w:tc>
          <w:tcPr>
            <w:tcW w:w="4902" w:type="dxa"/>
          </w:tcPr>
          <w:p w14:paraId="26E89EDC" w14:textId="4FFE4B40" w:rsidR="00A2124A" w:rsidRPr="00A81B48" w:rsidRDefault="0007271E" w:rsidP="00D35A75">
            <w:pPr>
              <w:numPr>
                <w:ilvl w:val="0"/>
                <w:numId w:val="4"/>
              </w:numPr>
              <w:spacing w:after="0" w:line="276" w:lineRule="auto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bags parchado</w:t>
            </w:r>
            <w:r w:rsidR="007E4290">
              <w:rPr>
                <w:rFonts w:ascii="Avenir Next LT Pro" w:eastAsia="Arial" w:hAnsi="Avenir Next LT Pro" w:cs="Arial"/>
              </w:rPr>
              <w:t>.</w:t>
            </w:r>
          </w:p>
        </w:tc>
      </w:tr>
    </w:tbl>
    <w:p w14:paraId="7183F801" w14:textId="77777777" w:rsidR="00A2124A" w:rsidRDefault="00A2124A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tbl>
      <w:tblPr>
        <w:tblW w:w="1006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62"/>
      </w:tblGrid>
      <w:tr w:rsidR="00A2124A" w:rsidRPr="00A81B48" w14:paraId="2B91BBF3" w14:textId="77777777" w:rsidTr="00D35A75">
        <w:trPr>
          <w:trHeight w:val="3687"/>
          <w:tblCellSpacing w:w="20" w:type="dxa"/>
          <w:jc w:val="center"/>
        </w:trPr>
        <w:tc>
          <w:tcPr>
            <w:tcW w:w="5040" w:type="dxa"/>
            <w:vAlign w:val="center"/>
          </w:tcPr>
          <w:p w14:paraId="6ECE259D" w14:textId="11280ABB" w:rsidR="00A2124A" w:rsidRPr="00A81B48" w:rsidRDefault="006120C3" w:rsidP="00D35A75">
            <w:pPr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lastRenderedPageBreak/>
              <w:drawing>
                <wp:inline distT="0" distB="0" distL="0" distR="0" wp14:anchorId="48306B25" wp14:editId="2A16E075">
                  <wp:extent cx="3193415" cy="2667000"/>
                  <wp:effectExtent l="0" t="0" r="6985" b="0"/>
                  <wp:docPr id="238377112" name="Imagen 17" descr="Imagen que contiene interior, edificio, tabla, av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77112" name="Imagen 17" descr="Imagen que contiene interior, edificio, tabla, avión&#10;&#10;El contenido generado por IA puede ser incorrecto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995" cy="266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vAlign w:val="center"/>
          </w:tcPr>
          <w:p w14:paraId="7585DD8F" w14:textId="77777777" w:rsidR="00A2124A" w:rsidRPr="00A81B48" w:rsidRDefault="00A2124A" w:rsidP="00D35A75">
            <w:pPr>
              <w:jc w:val="center"/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1D1B7BB4" wp14:editId="05368DA8">
                  <wp:extent cx="3102683" cy="2676525"/>
                  <wp:effectExtent l="0" t="0" r="2540" b="0"/>
                  <wp:docPr id="184999612" name="Imagen 5" descr="Imagen que contiene hombre, cuarto de hospital, azul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99612" name="Imagen 5" descr="Imagen que contiene hombre, cuarto de hospital, azul, cam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15" cy="271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4A" w:rsidRPr="003D20C6" w14:paraId="119BBE3C" w14:textId="77777777" w:rsidTr="00D35A75">
        <w:trPr>
          <w:trHeight w:val="224"/>
          <w:tblCellSpacing w:w="20" w:type="dxa"/>
          <w:jc w:val="center"/>
        </w:trPr>
        <w:tc>
          <w:tcPr>
            <w:tcW w:w="5040" w:type="dxa"/>
          </w:tcPr>
          <w:p w14:paraId="10E41CA4" w14:textId="002FBFB2" w:rsidR="00A2124A" w:rsidRPr="00502F8C" w:rsidRDefault="00A2124A" w:rsidP="00D35A75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jc w:val="center"/>
              <w:rPr>
                <w:rFonts w:ascii="Avenir Next LT Pro" w:hAnsi="Avenir Next LT Pro" w:cs="Arial"/>
              </w:rPr>
            </w:pPr>
            <w:r w:rsidRPr="00502F8C">
              <w:rPr>
                <w:rFonts w:ascii="Avenir Next LT Pro" w:hAnsi="Avenir Next LT Pro" w:cs="Arial"/>
              </w:rPr>
              <w:t xml:space="preserve"> </w:t>
            </w:r>
            <w:r w:rsidR="0007271E" w:rsidRPr="00A2124A">
              <w:rPr>
                <w:rFonts w:ascii="Avenir Next LT Pro" w:eastAsia="Arial" w:hAnsi="Avenir Next LT Pro" w:cs="Arial"/>
              </w:rPr>
              <w:t>Big bags parchado</w:t>
            </w:r>
            <w:r w:rsidR="00663274">
              <w:rPr>
                <w:rFonts w:ascii="Avenir Next LT Pro" w:eastAsia="Arial" w:hAnsi="Avenir Next LT Pro" w:cs="Arial"/>
              </w:rPr>
              <w:t>.</w:t>
            </w:r>
          </w:p>
        </w:tc>
        <w:tc>
          <w:tcPr>
            <w:tcW w:w="4902" w:type="dxa"/>
          </w:tcPr>
          <w:p w14:paraId="1A2B7E5F" w14:textId="40971C91" w:rsidR="00A2124A" w:rsidRPr="00A81B48" w:rsidRDefault="00A2124A" w:rsidP="00D35A75">
            <w:pPr>
              <w:numPr>
                <w:ilvl w:val="0"/>
                <w:numId w:val="4"/>
              </w:numPr>
              <w:spacing w:after="0" w:line="276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 xml:space="preserve"> </w:t>
            </w:r>
            <w:r w:rsidR="0007271E" w:rsidRPr="00A2124A">
              <w:rPr>
                <w:rFonts w:ascii="Avenir Next LT Pro" w:eastAsia="Arial" w:hAnsi="Avenir Next LT Pro" w:cs="Arial"/>
              </w:rPr>
              <w:t>Big bags parchado</w:t>
            </w:r>
            <w:r w:rsidR="00663274">
              <w:rPr>
                <w:rFonts w:ascii="Avenir Next LT Pro" w:eastAsia="Arial" w:hAnsi="Avenir Next LT Pro" w:cs="Arial"/>
              </w:rPr>
              <w:t>.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1" w:name="_Hlk129902405"/>
    </w:p>
    <w:p w14:paraId="7675F9EC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4ABBA9EC" w14:textId="77777777" w:rsidR="009319ED" w:rsidRPr="002A783C" w:rsidRDefault="009319ED" w:rsidP="009319ED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4.3.-  Fotografías proceso general de carguío:</w:t>
      </w:r>
    </w:p>
    <w:p w14:paraId="3D330F17" w14:textId="77777777" w:rsidR="009319ED" w:rsidRDefault="009319ED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0B063E86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40530172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6CFA7B0F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760D4834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3E69D0A3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4D7DA024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1C3D3541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2F01A475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7246DD0D" w14:textId="77777777" w:rsidR="00BB3FDA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p w14:paraId="1470CF32" w14:textId="77777777" w:rsidR="00BB3FDA" w:rsidRPr="009319ED" w:rsidRDefault="00BB3FDA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9319ED" w:rsidRPr="00A2124A" w14:paraId="2C618F1F" w14:textId="77777777" w:rsidTr="00E2439E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2F24A884" w14:textId="77777777" w:rsidR="009319ED" w:rsidRPr="00A2124A" w:rsidRDefault="009319ED" w:rsidP="00E2439E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lastRenderedPageBreak/>
              <w:t>PRIMER TURNO 1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2</w:t>
            </w:r>
            <w:r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-02-2026</w:t>
            </w:r>
          </w:p>
        </w:tc>
      </w:tr>
    </w:tbl>
    <w:p w14:paraId="48415790" w14:textId="77777777" w:rsidR="009319ED" w:rsidRDefault="009319ED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7"/>
        <w:gridCol w:w="4775"/>
      </w:tblGrid>
      <w:tr w:rsidR="00D139EB" w14:paraId="09992DC8" w14:textId="77777777" w:rsidTr="009319ED">
        <w:tc>
          <w:tcPr>
            <w:tcW w:w="4726" w:type="dxa"/>
          </w:tcPr>
          <w:p w14:paraId="1A9DC831" w14:textId="1D231790" w:rsidR="00234CD1" w:rsidRDefault="00D139EB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664BA1AA" wp14:editId="2D991990">
                  <wp:extent cx="2733675" cy="2343150"/>
                  <wp:effectExtent l="0" t="0" r="9525" b="0"/>
                  <wp:docPr id="7887788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778895" name="Imagen 78877889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938" cy="236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14:paraId="3215CE54" w14:textId="3234B5BE" w:rsidR="00234CD1" w:rsidRDefault="00BB3FDA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2B2CFF7C" wp14:editId="7E7A1C35">
                  <wp:extent cx="2914650" cy="2343150"/>
                  <wp:effectExtent l="0" t="0" r="0" b="0"/>
                  <wp:docPr id="267800031" name="Imagen 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800031" name="Imagen 3" descr="Camión de carga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60" cy="236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EB" w14:paraId="4C5CF0DF" w14:textId="77777777" w:rsidTr="009319ED">
        <w:tc>
          <w:tcPr>
            <w:tcW w:w="4726" w:type="dxa"/>
          </w:tcPr>
          <w:p w14:paraId="547E0D26" w14:textId="4D510389" w:rsidR="00234CD1" w:rsidRPr="00B058CD" w:rsidRDefault="00B058CD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 xml:space="preserve">Carga siendo </w:t>
            </w:r>
            <w:r w:rsidR="00BB3FDA">
              <w:rPr>
                <w:rFonts w:eastAsia="Calibri" w:cs="Arial"/>
                <w:lang w:val="es-419"/>
              </w:rPr>
              <w:t>posicionados sobre camión.</w:t>
            </w:r>
          </w:p>
        </w:tc>
        <w:tc>
          <w:tcPr>
            <w:tcW w:w="4556" w:type="dxa"/>
          </w:tcPr>
          <w:p w14:paraId="02CB4D31" w14:textId="197A05F5" w:rsidR="00234CD1" w:rsidRPr="00B058CD" w:rsidRDefault="00BB3FDA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 w:rsidRPr="00B058CD">
              <w:rPr>
                <w:rFonts w:eastAsia="Calibri" w:cs="Arial"/>
                <w:lang w:val="es-419"/>
              </w:rPr>
              <w:t xml:space="preserve">Carga siendo </w:t>
            </w:r>
            <w:r>
              <w:rPr>
                <w:rFonts w:eastAsia="Calibri" w:cs="Arial"/>
                <w:lang w:val="es-419"/>
              </w:rPr>
              <w:t>posicionados sobre camión.</w:t>
            </w:r>
          </w:p>
        </w:tc>
      </w:tr>
    </w:tbl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29"/>
        <w:gridCol w:w="4753"/>
      </w:tblGrid>
      <w:tr w:rsidR="00234CD1" w14:paraId="0B657192" w14:textId="77777777" w:rsidTr="00234CD1">
        <w:tc>
          <w:tcPr>
            <w:tcW w:w="4506" w:type="dxa"/>
          </w:tcPr>
          <w:p w14:paraId="22F3F2E4" w14:textId="0C81948B" w:rsidR="00234CD1" w:rsidRDefault="00BB3FDA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622C51E4" wp14:editId="71EA22C0">
                  <wp:extent cx="2752725" cy="2495227"/>
                  <wp:effectExtent l="0" t="0" r="0" b="635"/>
                  <wp:docPr id="1823388925" name="Imagen 2" descr="Imagen que contiene camioneta, exterior, camino, vehículo milit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388925" name="Imagen 2" descr="Imagen que contiene camioneta, exterior, camino, vehículo militar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334" cy="253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3B9D678" w14:textId="3ECB5BD0" w:rsidR="00234CD1" w:rsidRDefault="00234CD1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Calibri" w:hAnsi="Calibri" w:cs="Arial"/>
                <w:noProof/>
                <w:lang w:val="es-419"/>
              </w:rPr>
              <w:drawing>
                <wp:inline distT="0" distB="0" distL="0" distR="0" wp14:anchorId="1A8E074B" wp14:editId="6621AC04">
                  <wp:extent cx="2895600" cy="2494915"/>
                  <wp:effectExtent l="0" t="0" r="0" b="635"/>
                  <wp:docPr id="1696937516" name="Imagen 6" descr="Imagen que contiene camioneta, camino, exterior, remolqu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37516" name="Imagen 6" descr="Imagen que contiene camioneta, camino, exterior, remolque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026" cy="250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5017391E" w14:textId="77777777" w:rsidTr="00234CD1">
        <w:tc>
          <w:tcPr>
            <w:tcW w:w="4506" w:type="dxa"/>
          </w:tcPr>
          <w:p w14:paraId="4DC29573" w14:textId="34D0FFA1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776" w:type="dxa"/>
          </w:tcPr>
          <w:p w14:paraId="3CEC4B72" w14:textId="30963B63" w:rsidR="00234CD1" w:rsidRPr="00187C93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</w:t>
            </w:r>
            <w:r w:rsidR="006D13FA">
              <w:rPr>
                <w:rFonts w:eastAsia="Calibri" w:cs="Arial"/>
                <w:lang w:val="es-419"/>
              </w:rPr>
              <w:t>mión cargado.</w:t>
            </w:r>
          </w:p>
        </w:tc>
      </w:tr>
    </w:tbl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471"/>
        <w:gridCol w:w="4816"/>
      </w:tblGrid>
      <w:tr w:rsidR="00D139EB" w:rsidRPr="00187C93" w14:paraId="08510389" w14:textId="77777777" w:rsidTr="00BB3FDA">
        <w:tc>
          <w:tcPr>
            <w:tcW w:w="4253" w:type="dxa"/>
          </w:tcPr>
          <w:p w14:paraId="158DB75F" w14:textId="2E5C5142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6A6238D" wp14:editId="70B22D20">
                  <wp:extent cx="2705100" cy="2562225"/>
                  <wp:effectExtent l="0" t="0" r="0" b="9525"/>
                  <wp:docPr id="841023641" name="Imagen 4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23641" name="Imagen 4" descr="Un camión de construcción&#10;&#10;El contenido generado por IA puede ser incorrec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49" cy="2580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78C0678A" w14:textId="47CACF97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A8AB21D" wp14:editId="325CF624">
                  <wp:extent cx="2912745" cy="2562225"/>
                  <wp:effectExtent l="0" t="0" r="1905" b="9525"/>
                  <wp:docPr id="213741421" name="Imagen 5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1421" name="Imagen 5" descr="Camión de carga&#10;&#10;El contenido generado por IA puede ser incorrecto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8251" cy="259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EB" w:rsidRPr="00187C93" w14:paraId="05B0BF47" w14:textId="77777777" w:rsidTr="00BB3FDA">
        <w:tc>
          <w:tcPr>
            <w:tcW w:w="4253" w:type="dxa"/>
          </w:tcPr>
          <w:p w14:paraId="27014F8D" w14:textId="59BD6281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5034" w:type="dxa"/>
          </w:tcPr>
          <w:p w14:paraId="78559136" w14:textId="16A35D1E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Carga </w:t>
            </w:r>
            <w:r w:rsidR="00BB3FD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posicionada en camión.</w:t>
            </w:r>
          </w:p>
        </w:tc>
      </w:tr>
      <w:tr w:rsidR="00D139EB" w:rsidRPr="00187C93" w14:paraId="0545EBB0" w14:textId="77777777" w:rsidTr="00BB3FDA">
        <w:tc>
          <w:tcPr>
            <w:tcW w:w="4253" w:type="dxa"/>
          </w:tcPr>
          <w:p w14:paraId="7D593A74" w14:textId="5A2DDBB7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C52DD30" wp14:editId="0F2DF239">
                  <wp:extent cx="2705100" cy="2692400"/>
                  <wp:effectExtent l="0" t="0" r="0" b="0"/>
                  <wp:docPr id="74743023" name="Imagen 6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3023" name="Imagen 6" descr="Un camión de carga&#10;&#10;El contenido generado por IA puede ser incorrecto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74" cy="271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14:paraId="63245E63" w14:textId="6211ED75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4CF9D6F" wp14:editId="1FA4C533">
                  <wp:extent cx="2924175" cy="2732634"/>
                  <wp:effectExtent l="0" t="0" r="0" b="0"/>
                  <wp:docPr id="1148512127" name="Imagen 7" descr="Imagen que contiene camino, camioneta, edificio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12127" name="Imagen 7" descr="Imagen que contiene camino, camioneta, edificio, exterior&#10;&#10;El contenido generado por IA puede ser incorrecto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698" cy="279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EB" w:rsidRPr="00187C93" w14:paraId="2368D3D5" w14:textId="77777777" w:rsidTr="00BB3FDA">
        <w:tc>
          <w:tcPr>
            <w:tcW w:w="4253" w:type="dxa"/>
          </w:tcPr>
          <w:p w14:paraId="666F6BBE" w14:textId="3F03FF22" w:rsidR="00234CD1" w:rsidRPr="00187C93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5034" w:type="dxa"/>
          </w:tcPr>
          <w:p w14:paraId="5B8549B0" w14:textId="2669AC4E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1BC221DA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01996B8F" wp14:editId="69A4CDEE">
                  <wp:extent cx="2832695" cy="2471420"/>
                  <wp:effectExtent l="0" t="0" r="6350" b="5080"/>
                  <wp:docPr id="200218941" name="Imagen 8" descr="Imagen que contiene edificio, azul, exterior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18941" name="Imagen 8" descr="Imagen que contiene edificio, azul, exterior, camioneta&#10;&#10;El contenido generado por IA puede ser incorrecto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78" cy="248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0B697484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7A7AEB6" wp14:editId="458F25AA">
                  <wp:extent cx="2790825" cy="2471420"/>
                  <wp:effectExtent l="0" t="0" r="9525" b="5080"/>
                  <wp:docPr id="1110066339" name="Imagen 14" descr="Imagen que contiene camioneta, exterior, edificio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66339" name="Imagen 14" descr="Imagen que contiene camioneta, exterior, edificio, sucio&#10;&#10;El contenido generado por IA puede ser incorrecto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46" cy="247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07584834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750AE2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D139E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en espera de ser </w:t>
            </w:r>
            <w:r w:rsidRPr="00750AE2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cargado.</w:t>
            </w:r>
          </w:p>
        </w:tc>
        <w:tc>
          <w:tcPr>
            <w:tcW w:w="4609" w:type="dxa"/>
          </w:tcPr>
          <w:p w14:paraId="1EBCC84D" w14:textId="4471673B" w:rsidR="00234CD1" w:rsidRPr="00187C93" w:rsidRDefault="001232B9" w:rsidP="00C958FB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 debidamente 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07F5C6FD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ADF8B15" wp14:editId="49C5D527">
                  <wp:extent cx="2847975" cy="2531745"/>
                  <wp:effectExtent l="0" t="0" r="9525" b="1905"/>
                  <wp:docPr id="1823575890" name="Imagen 9" descr="Imagen que contiene edificio, camino, camioneta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575890" name="Imagen 9" descr="Imagen que contiene edificio, camino, camioneta, exterior&#10;&#10;El contenido generado por IA puede ser incorrecto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375" cy="253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70996CCC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8EFB762" wp14:editId="65F381C2">
                  <wp:extent cx="2800350" cy="2531745"/>
                  <wp:effectExtent l="0" t="0" r="0" b="1905"/>
                  <wp:docPr id="1548682169" name="Imagen 10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682169" name="Imagen 10" descr="Camión de carga&#10;&#10;El contenido generado por IA puede ser incorrecto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47" cy="253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40975142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 </w:t>
            </w:r>
            <w:r w:rsidR="00D139E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siendo 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cargado.</w:t>
            </w:r>
          </w:p>
        </w:tc>
        <w:tc>
          <w:tcPr>
            <w:tcW w:w="4609" w:type="dxa"/>
          </w:tcPr>
          <w:p w14:paraId="552294AE" w14:textId="0E2B761C" w:rsidR="00234CD1" w:rsidRPr="00187C93" w:rsidRDefault="006D13FA" w:rsidP="00C958FB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 debidamente encarpado.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423C8E91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lastRenderedPageBreak/>
              <w:drawing>
                <wp:inline distT="0" distB="0" distL="0" distR="0" wp14:anchorId="28362007" wp14:editId="40FDDC26">
                  <wp:extent cx="2838450" cy="2438400"/>
                  <wp:effectExtent l="0" t="0" r="0" b="0"/>
                  <wp:docPr id="1402557845" name="Imagen 1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57845" name="Imagen 11" descr="Camión de carga&#10;&#10;El contenido generado por IA puede ser incorrecto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98" cy="244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0089FFD1" w:rsidR="00234CD1" w:rsidRPr="00187C93" w:rsidRDefault="00D139EB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927ADCC" wp14:editId="070E0C63">
                  <wp:extent cx="2819400" cy="2438400"/>
                  <wp:effectExtent l="0" t="0" r="0" b="0"/>
                  <wp:docPr id="1451814806" name="Imagen 13" descr="Un camión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814806" name="Imagen 13" descr="Un camión de color azul&#10;&#10;El contenido generado por IA puede ser incorrecto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672" cy="244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6B1647FA" w:rsidR="00234CD1" w:rsidRPr="00187C93" w:rsidRDefault="006D13FA" w:rsidP="00C958FB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</w:t>
            </w:r>
            <w:r w:rsidR="00BB3FD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ó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n</w:t>
            </w:r>
            <w:r w:rsidR="00BB3FD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139E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en proceso de carguío</w:t>
            </w:r>
            <w:r w:rsidR="00BB3FD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7617285" w14:textId="318C6679" w:rsidR="00234CD1" w:rsidRPr="00187C93" w:rsidRDefault="00BB3FD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139E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Camiones cargados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1"/>
    </w:tbl>
    <w:p w14:paraId="08AF2F88" w14:textId="77777777" w:rsidR="00F70636" w:rsidRDefault="00F70636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–  COMENTARIOS: </w:t>
      </w:r>
    </w:p>
    <w:p w14:paraId="12F19367" w14:textId="77777777" w:rsidR="00BB3FDA" w:rsidRDefault="00BB3FDA" w:rsidP="000416F2">
      <w:pPr>
        <w:spacing w:line="360" w:lineRule="auto"/>
        <w:jc w:val="both"/>
        <w:rPr>
          <w:rFonts w:ascii="Avenir Next LT Pro" w:hAnsi="Avenir Next LT Pro"/>
        </w:rPr>
      </w:pPr>
    </w:p>
    <w:p w14:paraId="597A0B41" w14:textId="16388FCE" w:rsidR="000416F2" w:rsidRDefault="000416F2" w:rsidP="000416F2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548A3199" w14:textId="77777777" w:rsidR="003D2B6A" w:rsidRDefault="00F3165E" w:rsidP="00F77963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="000416F2" w:rsidRPr="00F77963">
        <w:rPr>
          <w:rFonts w:ascii="Avenir Next LT Pro" w:hAnsi="Avenir Next LT Pro" w:cs="Arial"/>
        </w:rPr>
        <w:t>e cargu</w:t>
      </w:r>
      <w:r w:rsidRPr="00F77963">
        <w:rPr>
          <w:rFonts w:ascii="Avenir Next LT Pro" w:hAnsi="Avenir Next LT Pro" w:cs="Arial"/>
        </w:rPr>
        <w:t>ío de big bags con ceniza de soda</w:t>
      </w:r>
      <w:r w:rsidR="003C2545"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7F6C8C82" w14:textId="77777777" w:rsidR="00594194" w:rsidRDefault="00594194" w:rsidP="00F77963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178BD5E1" w14:textId="451BBF64" w:rsidR="00D81E10" w:rsidRDefault="003C2545" w:rsidP="00F77963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camiones fueron cargados con un total de 28 unidades por equipo, asegurando una </w:t>
      </w:r>
      <w:r w:rsidR="00CB2AC5">
        <w:rPr>
          <w:rFonts w:ascii="Avenir Next LT Pro" w:hAnsi="Avenir Next LT Pro" w:cs="Arial"/>
        </w:rPr>
        <w:t>distribución</w:t>
      </w:r>
      <w:r>
        <w:rPr>
          <w:rFonts w:ascii="Avenir Next LT Pro" w:hAnsi="Avenir Next LT Pro" w:cs="Arial"/>
        </w:rPr>
        <w:t xml:space="preserve"> </w:t>
      </w:r>
      <w:r w:rsidR="00CB2AC5">
        <w:rPr>
          <w:rFonts w:ascii="Avenir Next LT Pro" w:hAnsi="Avenir Next LT Pro" w:cs="Arial"/>
        </w:rPr>
        <w:t>adecuada</w:t>
      </w:r>
      <w:r>
        <w:rPr>
          <w:rFonts w:ascii="Avenir Next LT Pro" w:hAnsi="Avenir Next LT Pro" w:cs="Arial"/>
        </w:rPr>
        <w:t xml:space="preserve"> de la carga.</w:t>
      </w:r>
    </w:p>
    <w:p w14:paraId="7B9F31ED" w14:textId="77777777" w:rsidR="00594194" w:rsidRDefault="00594194" w:rsidP="00F77963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55F38349" w14:textId="440331FA" w:rsidR="00594194" w:rsidRDefault="003C7D55" w:rsidP="00F77963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big bags fueron posicionado de manera ordenada sobre los camiones, verificándose una correc</w:t>
      </w:r>
      <w:r w:rsidR="00460337">
        <w:rPr>
          <w:rFonts w:ascii="Avenir Next LT Pro" w:hAnsi="Avenir Next LT Pro" w:cs="Arial"/>
        </w:rPr>
        <w:t xml:space="preserve">ta estiba, trincado mediante fajas y encarpado total con lona </w:t>
      </w:r>
      <w:r w:rsidR="003D2B6A">
        <w:rPr>
          <w:rFonts w:ascii="Avenir Next LT Pro" w:hAnsi="Avenir Next LT Pro" w:cs="Arial"/>
        </w:rPr>
        <w:t>protectora, para</w:t>
      </w:r>
      <w:r w:rsidR="0088199C">
        <w:rPr>
          <w:rFonts w:ascii="Avenir Next LT Pro" w:hAnsi="Avenir Next LT Pro" w:cs="Arial"/>
        </w:rPr>
        <w:t xml:space="preserve"> </w:t>
      </w:r>
      <w:r w:rsidR="00460337">
        <w:rPr>
          <w:rFonts w:ascii="Avenir Next LT Pro" w:hAnsi="Avenir Next LT Pro" w:cs="Arial"/>
        </w:rPr>
        <w:t>garantiz</w:t>
      </w:r>
      <w:r w:rsidR="0088199C">
        <w:rPr>
          <w:rFonts w:ascii="Avenir Next LT Pro" w:hAnsi="Avenir Next LT Pro" w:cs="Arial"/>
        </w:rPr>
        <w:t xml:space="preserve">ar la estabilidad y </w:t>
      </w:r>
      <w:r w:rsidR="00CB2AC5">
        <w:rPr>
          <w:rFonts w:ascii="Avenir Next LT Pro" w:hAnsi="Avenir Next LT Pro" w:cs="Arial"/>
        </w:rPr>
        <w:t>protección</w:t>
      </w:r>
      <w:r w:rsidR="0088199C">
        <w:rPr>
          <w:rFonts w:ascii="Avenir Next LT Pro" w:hAnsi="Avenir Next LT Pro" w:cs="Arial"/>
        </w:rPr>
        <w:t xml:space="preserve"> de la carga durante su transporte</w:t>
      </w:r>
      <w:r w:rsidR="00580950">
        <w:rPr>
          <w:rFonts w:ascii="Avenir Next LT Pro" w:hAnsi="Avenir Next LT Pro" w:cs="Arial"/>
        </w:rPr>
        <w:t xml:space="preserve"> a destino final</w:t>
      </w:r>
    </w:p>
    <w:p w14:paraId="13285ECA" w14:textId="6BFE31B2" w:rsidR="00CB2AC5" w:rsidRDefault="00580950" w:rsidP="00F77963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lastRenderedPageBreak/>
        <w:t xml:space="preserve">Se </w:t>
      </w:r>
      <w:r w:rsidR="00CB2AC5">
        <w:rPr>
          <w:rFonts w:ascii="Avenir Next LT Pro" w:hAnsi="Avenir Next LT Pro" w:cs="Arial"/>
        </w:rPr>
        <w:t>detectaron</w:t>
      </w:r>
      <w:r>
        <w:rPr>
          <w:rFonts w:ascii="Avenir Next LT Pro" w:hAnsi="Avenir Next LT Pro" w:cs="Arial"/>
        </w:rPr>
        <w:t xml:space="preserve"> algunos daños, los cuales se mencionaron en</w:t>
      </w:r>
      <w:r w:rsidR="003D2B6A">
        <w:rPr>
          <w:rFonts w:ascii="Avenir Next LT Pro" w:hAnsi="Avenir Next LT Pro" w:cs="Arial"/>
        </w:rPr>
        <w:t xml:space="preserve"> el punto</w:t>
      </w:r>
      <w:r>
        <w:rPr>
          <w:rFonts w:ascii="Avenir Next LT Pro" w:hAnsi="Avenir Next LT Pro" w:cs="Arial"/>
        </w:rPr>
        <w:t xml:space="preserve"> 4.1 del siguiente informe</w:t>
      </w:r>
      <w:r w:rsidR="001964AC">
        <w:rPr>
          <w:rFonts w:ascii="Avenir Next LT Pro" w:hAnsi="Avenir Next LT Pro" w:cs="Arial"/>
        </w:rPr>
        <w:t>.</w:t>
      </w:r>
    </w:p>
    <w:p w14:paraId="16F8C79B" w14:textId="77777777" w:rsidR="00594194" w:rsidRDefault="00594194" w:rsidP="00F77963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1939D6F6" w14:textId="5F0BBFB7" w:rsidR="00CE4971" w:rsidRDefault="001964AC" w:rsidP="001964AC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A solicitud del cliente se realiz</w:t>
      </w:r>
      <w:r w:rsidR="0079261D">
        <w:rPr>
          <w:rFonts w:ascii="Avenir Next LT Pro" w:hAnsi="Avenir Next LT Pro" w:cs="Arial"/>
        </w:rPr>
        <w:t>ó check</w:t>
      </w:r>
      <w:r w:rsidR="005D4FA0">
        <w:rPr>
          <w:rFonts w:ascii="Avenir Next LT Pro" w:hAnsi="Avenir Next LT Pro" w:cs="Arial"/>
        </w:rPr>
        <w:t xml:space="preserve"> </w:t>
      </w:r>
      <w:r w:rsidR="0079261D">
        <w:rPr>
          <w:rFonts w:ascii="Avenir Next LT Pro" w:hAnsi="Avenir Next LT Pro" w:cs="Arial"/>
        </w:rPr>
        <w:t xml:space="preserve">list de </w:t>
      </w:r>
      <w:r w:rsidR="00AE6AB3">
        <w:rPr>
          <w:rFonts w:ascii="Avenir Next LT Pro" w:hAnsi="Avenir Next LT Pro" w:cs="Arial"/>
        </w:rPr>
        <w:t>carguío seguro por cada camión, con el objetivo de verificar el correcto funcionamiento</w:t>
      </w:r>
      <w:r w:rsidR="00AC1487">
        <w:rPr>
          <w:rFonts w:ascii="Avenir Next LT Pro" w:hAnsi="Avenir Next LT Pro" w:cs="Arial"/>
        </w:rPr>
        <w:t xml:space="preserve"> de las unidades de transporte, </w:t>
      </w:r>
      <w:r w:rsidR="005D4FA0">
        <w:rPr>
          <w:rFonts w:ascii="Avenir Next LT Pro" w:hAnsi="Avenir Next LT Pro" w:cs="Arial"/>
        </w:rPr>
        <w:t>así</w:t>
      </w:r>
      <w:r w:rsidR="00AC1487">
        <w:rPr>
          <w:rFonts w:ascii="Avenir Next LT Pro" w:hAnsi="Avenir Next LT Pro" w:cs="Arial"/>
        </w:rPr>
        <w:t xml:space="preserve"> como las condiciones de la carga previo a su despacho a destino final.</w:t>
      </w:r>
    </w:p>
    <w:p w14:paraId="2D7B9454" w14:textId="77777777" w:rsidR="00594194" w:rsidRDefault="00594194" w:rsidP="001964AC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48F0E0D0" w14:textId="6FD901BF" w:rsidR="003D2B6A" w:rsidRDefault="00594194" w:rsidP="009D3C1C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1EB4650C" w14:textId="77777777" w:rsidR="00617AF1" w:rsidRDefault="00617AF1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84E7A5" w14:textId="71FF9C85" w:rsidR="00617AF1" w:rsidRDefault="00617AF1" w:rsidP="009D3C1C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A las 12:00 hora del día 12 d febrero se comenzó a cargar en el almacén de EPI.</w:t>
      </w:r>
    </w:p>
    <w:p w14:paraId="6AFB559F" w14:textId="77777777" w:rsidR="002A783C" w:rsidRDefault="002A783C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ALS Surveyors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Dayanna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Surveyors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172BE966" w14:textId="77777777" w:rsidR="002A783C" w:rsidRDefault="002A783C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4A35AAAE" w14:textId="471099D7" w:rsidR="003D4F4D" w:rsidRDefault="00C50A71" w:rsidP="002A783C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44DEEF5C" w14:textId="77777777" w:rsidR="002A783C" w:rsidRDefault="002A783C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</w:p>
    <w:p w14:paraId="07480C23" w14:textId="77777777" w:rsidR="00BB3FDA" w:rsidRDefault="00BB3FDA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</w:p>
    <w:p w14:paraId="3F5E09AB" w14:textId="379178A9" w:rsidR="00556FEF" w:rsidRPr="002A783C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  <w:lang w:val="en-US"/>
        </w:rPr>
      </w:pPr>
      <w:r w:rsidRPr="002A783C">
        <w:rPr>
          <w:rFonts w:ascii="Avenir Next LT Pro" w:eastAsia="Calibri" w:hAnsi="Avenir Next LT Pro" w:cs="Arial"/>
          <w:b/>
          <w:color w:val="303030"/>
          <w:lang w:val="en-US"/>
        </w:rPr>
        <w:t>Surveyor</w:t>
      </w:r>
    </w:p>
    <w:p w14:paraId="15A5C316" w14:textId="229A2CF0" w:rsidR="00556FEF" w:rsidRPr="002A783C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  <w:lang w:val="en-US"/>
        </w:rPr>
      </w:pPr>
      <w:r w:rsidRPr="002A783C">
        <w:rPr>
          <w:rFonts w:ascii="Avenir Next LT Pro" w:eastAsia="Calibri" w:hAnsi="Avenir Next LT Pro" w:cs="Arial"/>
          <w:b/>
          <w:color w:val="303030"/>
          <w:lang w:val="en-US"/>
        </w:rPr>
        <w:t>ALS INSPECTION CHILE SpA</w:t>
      </w:r>
    </w:p>
    <w:p w14:paraId="7F0697D2" w14:textId="77777777" w:rsidR="00BB3FDA" w:rsidRDefault="00BB3FDA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18"/>
          <w:szCs w:val="18"/>
        </w:rPr>
      </w:pPr>
    </w:p>
    <w:p w14:paraId="61C1618E" w14:textId="75B01445" w:rsidR="00556FEF" w:rsidRPr="00BB3FDA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18"/>
          <w:szCs w:val="18"/>
        </w:rPr>
      </w:pPr>
      <w:r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Realizado por    </w:t>
      </w:r>
      <w:r w:rsidR="007627B5"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 </w:t>
      </w:r>
      <w:r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 :  G. Bacian</w:t>
      </w:r>
    </w:p>
    <w:p w14:paraId="52C874D4" w14:textId="5F445CA2" w:rsidR="00556FEF" w:rsidRPr="00BB3FDA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18"/>
          <w:szCs w:val="18"/>
        </w:rPr>
      </w:pPr>
      <w:r w:rsidRPr="00BB3FDA">
        <w:rPr>
          <w:rFonts w:ascii="Avenir Next LT Pro" w:eastAsia="Calibri" w:hAnsi="Avenir Next LT Pro" w:cs="Arial"/>
          <w:color w:val="303030"/>
          <w:sz w:val="18"/>
          <w:szCs w:val="18"/>
        </w:rPr>
        <w:t>Revisado por      :  M</w:t>
      </w:r>
      <w:r w:rsidR="007627B5" w:rsidRPr="00BB3FDA">
        <w:rPr>
          <w:rFonts w:ascii="Avenir Next LT Pro" w:eastAsia="Calibri" w:hAnsi="Avenir Next LT Pro" w:cs="Arial"/>
          <w:color w:val="303030"/>
          <w:sz w:val="18"/>
          <w:szCs w:val="18"/>
        </w:rPr>
        <w:t>J Palma</w:t>
      </w:r>
    </w:p>
    <w:p w14:paraId="544370BB" w14:textId="00295FD7" w:rsidR="00556FEF" w:rsidRPr="00BB3FDA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18"/>
          <w:szCs w:val="18"/>
        </w:rPr>
      </w:pPr>
      <w:r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Validado por   </w:t>
      </w:r>
      <w:r w:rsidR="007627B5"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 </w:t>
      </w:r>
      <w:r w:rsidRPr="00BB3FDA">
        <w:rPr>
          <w:rFonts w:ascii="Avenir Next LT Pro" w:eastAsia="Calibri" w:hAnsi="Avenir Next LT Pro" w:cs="Arial"/>
          <w:color w:val="303030"/>
          <w:sz w:val="18"/>
          <w:szCs w:val="18"/>
        </w:rPr>
        <w:t xml:space="preserve">  :  J. Lop</w:t>
      </w:r>
      <w:r w:rsidR="008C132B" w:rsidRPr="00BB3FDA">
        <w:rPr>
          <w:rFonts w:ascii="Avenir Next LT Pro" w:eastAsia="Calibri" w:hAnsi="Avenir Next LT Pro" w:cs="Arial"/>
          <w:color w:val="303030"/>
          <w:sz w:val="18"/>
          <w:szCs w:val="18"/>
        </w:rPr>
        <w:t>ez.</w:t>
      </w:r>
    </w:p>
    <w:sectPr w:rsidR="00556FEF" w:rsidRPr="00BB3FDA" w:rsidSect="007A28B0">
      <w:headerReference w:type="default" r:id="rId27"/>
      <w:footerReference w:type="default" r:id="rId28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F8FD9" w14:textId="77777777" w:rsidR="00935B5A" w:rsidRDefault="00935B5A" w:rsidP="0097466A">
      <w:pPr>
        <w:spacing w:after="0" w:line="240" w:lineRule="auto"/>
      </w:pPr>
      <w:r>
        <w:separator/>
      </w:r>
    </w:p>
  </w:endnote>
  <w:endnote w:type="continuationSeparator" w:id="0">
    <w:p w14:paraId="4803B69A" w14:textId="77777777" w:rsidR="00935B5A" w:rsidRDefault="00935B5A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9319ED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2186" w14:textId="77777777" w:rsidR="00935B5A" w:rsidRDefault="00935B5A" w:rsidP="0097466A">
      <w:pPr>
        <w:spacing w:after="0" w:line="240" w:lineRule="auto"/>
      </w:pPr>
      <w:r>
        <w:separator/>
      </w:r>
    </w:p>
  </w:footnote>
  <w:footnote w:type="continuationSeparator" w:id="0">
    <w:p w14:paraId="31729317" w14:textId="77777777" w:rsidR="00935B5A" w:rsidRDefault="00935B5A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9319ED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319ED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T +56 32 2545 500</w:t>
          </w:r>
        </w:p>
        <w:p w14:paraId="0FE4E86A" w14:textId="77777777" w:rsidR="00647838" w:rsidRPr="009319ED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</w:p>
        <w:p w14:paraId="5BB4D3CB" w14:textId="24FBD5D4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9319ED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602</w:t>
          </w:r>
          <w:r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-0</w:t>
          </w:r>
          <w:r w:rsidR="00186CB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64</w:t>
          </w:r>
          <w:r w:rsidR="00D8241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5</w:t>
          </w:r>
        </w:p>
        <w:p w14:paraId="432DEFCF" w14:textId="7E64BDDE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Febrero 2</w:t>
          </w:r>
          <w:r w:rsidR="00186CB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5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6"/>
  </w:num>
  <w:num w:numId="6" w16cid:durableId="1602184940">
    <w:abstractNumId w:val="2"/>
  </w:num>
  <w:num w:numId="7" w16cid:durableId="547299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0707D"/>
    <w:rsid w:val="00021049"/>
    <w:rsid w:val="00023A5C"/>
    <w:rsid w:val="00033D7A"/>
    <w:rsid w:val="000416F2"/>
    <w:rsid w:val="0007271E"/>
    <w:rsid w:val="000970AB"/>
    <w:rsid w:val="000A0522"/>
    <w:rsid w:val="000A05CD"/>
    <w:rsid w:val="000B570C"/>
    <w:rsid w:val="000C2662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837D6"/>
    <w:rsid w:val="00185290"/>
    <w:rsid w:val="00186CBA"/>
    <w:rsid w:val="00187C93"/>
    <w:rsid w:val="00187DCB"/>
    <w:rsid w:val="00190369"/>
    <w:rsid w:val="0019116B"/>
    <w:rsid w:val="0019255F"/>
    <w:rsid w:val="00194591"/>
    <w:rsid w:val="001958E8"/>
    <w:rsid w:val="001964AC"/>
    <w:rsid w:val="001A0894"/>
    <w:rsid w:val="001A1EFF"/>
    <w:rsid w:val="001B3907"/>
    <w:rsid w:val="001B508F"/>
    <w:rsid w:val="001B5910"/>
    <w:rsid w:val="001C0D48"/>
    <w:rsid w:val="001E41FD"/>
    <w:rsid w:val="001F1E47"/>
    <w:rsid w:val="001F3FE7"/>
    <w:rsid w:val="001F66BE"/>
    <w:rsid w:val="001F7837"/>
    <w:rsid w:val="00200403"/>
    <w:rsid w:val="00203E4D"/>
    <w:rsid w:val="00205A8B"/>
    <w:rsid w:val="00212DAE"/>
    <w:rsid w:val="00215CE5"/>
    <w:rsid w:val="00217BF6"/>
    <w:rsid w:val="002259A4"/>
    <w:rsid w:val="00234CD1"/>
    <w:rsid w:val="00235109"/>
    <w:rsid w:val="00241B8C"/>
    <w:rsid w:val="002438FA"/>
    <w:rsid w:val="002475F8"/>
    <w:rsid w:val="00250406"/>
    <w:rsid w:val="00262AFD"/>
    <w:rsid w:val="00264B0E"/>
    <w:rsid w:val="002726ED"/>
    <w:rsid w:val="00280B66"/>
    <w:rsid w:val="00285DEE"/>
    <w:rsid w:val="00286E8B"/>
    <w:rsid w:val="002A0B17"/>
    <w:rsid w:val="002A5641"/>
    <w:rsid w:val="002A783C"/>
    <w:rsid w:val="002A7E44"/>
    <w:rsid w:val="002B1438"/>
    <w:rsid w:val="002C7AFA"/>
    <w:rsid w:val="002D5337"/>
    <w:rsid w:val="002F45B3"/>
    <w:rsid w:val="002F7A89"/>
    <w:rsid w:val="00310919"/>
    <w:rsid w:val="00313946"/>
    <w:rsid w:val="00313A0E"/>
    <w:rsid w:val="0031638F"/>
    <w:rsid w:val="00316E45"/>
    <w:rsid w:val="00320EB3"/>
    <w:rsid w:val="00322864"/>
    <w:rsid w:val="00322B3D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2568"/>
    <w:rsid w:val="00374239"/>
    <w:rsid w:val="00380C38"/>
    <w:rsid w:val="00385FFD"/>
    <w:rsid w:val="003930DA"/>
    <w:rsid w:val="003A031A"/>
    <w:rsid w:val="003A28E8"/>
    <w:rsid w:val="003A44F7"/>
    <w:rsid w:val="003B094A"/>
    <w:rsid w:val="003B79EC"/>
    <w:rsid w:val="003C11B5"/>
    <w:rsid w:val="003C2545"/>
    <w:rsid w:val="003C7D55"/>
    <w:rsid w:val="003D0C8F"/>
    <w:rsid w:val="003D2B6A"/>
    <w:rsid w:val="003D4F4D"/>
    <w:rsid w:val="004103A5"/>
    <w:rsid w:val="00430915"/>
    <w:rsid w:val="00444158"/>
    <w:rsid w:val="0045286A"/>
    <w:rsid w:val="00460337"/>
    <w:rsid w:val="00466F86"/>
    <w:rsid w:val="0046756A"/>
    <w:rsid w:val="00472FB9"/>
    <w:rsid w:val="00474701"/>
    <w:rsid w:val="00497109"/>
    <w:rsid w:val="004A0F98"/>
    <w:rsid w:val="004B0A55"/>
    <w:rsid w:val="004B1708"/>
    <w:rsid w:val="004B4346"/>
    <w:rsid w:val="004D05B5"/>
    <w:rsid w:val="004D232F"/>
    <w:rsid w:val="004D2738"/>
    <w:rsid w:val="004F53C8"/>
    <w:rsid w:val="00502F8C"/>
    <w:rsid w:val="00510340"/>
    <w:rsid w:val="00512056"/>
    <w:rsid w:val="0051563A"/>
    <w:rsid w:val="005243F5"/>
    <w:rsid w:val="00526240"/>
    <w:rsid w:val="005339B6"/>
    <w:rsid w:val="005402CC"/>
    <w:rsid w:val="00542AF2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605A48"/>
    <w:rsid w:val="0061206F"/>
    <w:rsid w:val="006120C3"/>
    <w:rsid w:val="00613C58"/>
    <w:rsid w:val="00617AF1"/>
    <w:rsid w:val="006256A7"/>
    <w:rsid w:val="00627F8B"/>
    <w:rsid w:val="00635F1A"/>
    <w:rsid w:val="006446D2"/>
    <w:rsid w:val="00647838"/>
    <w:rsid w:val="00663274"/>
    <w:rsid w:val="006773F7"/>
    <w:rsid w:val="00692E35"/>
    <w:rsid w:val="0069415F"/>
    <w:rsid w:val="006A1500"/>
    <w:rsid w:val="006A5455"/>
    <w:rsid w:val="006B4285"/>
    <w:rsid w:val="006C425E"/>
    <w:rsid w:val="006D11B8"/>
    <w:rsid w:val="006D13FA"/>
    <w:rsid w:val="006D5541"/>
    <w:rsid w:val="006E3445"/>
    <w:rsid w:val="006E78BE"/>
    <w:rsid w:val="006F25F4"/>
    <w:rsid w:val="006F3B30"/>
    <w:rsid w:val="00707A29"/>
    <w:rsid w:val="00716B37"/>
    <w:rsid w:val="00724B11"/>
    <w:rsid w:val="00727510"/>
    <w:rsid w:val="007302A3"/>
    <w:rsid w:val="00736110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6385"/>
    <w:rsid w:val="00807C57"/>
    <w:rsid w:val="00813DBE"/>
    <w:rsid w:val="0081435F"/>
    <w:rsid w:val="00822003"/>
    <w:rsid w:val="0083709D"/>
    <w:rsid w:val="008436EA"/>
    <w:rsid w:val="00852848"/>
    <w:rsid w:val="00874B41"/>
    <w:rsid w:val="00875BBE"/>
    <w:rsid w:val="0088199C"/>
    <w:rsid w:val="00884909"/>
    <w:rsid w:val="00886605"/>
    <w:rsid w:val="00886C8A"/>
    <w:rsid w:val="008922FE"/>
    <w:rsid w:val="008A26E9"/>
    <w:rsid w:val="008B15C1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319ED"/>
    <w:rsid w:val="00935B5A"/>
    <w:rsid w:val="00941114"/>
    <w:rsid w:val="009441E6"/>
    <w:rsid w:val="0097466A"/>
    <w:rsid w:val="009776E9"/>
    <w:rsid w:val="009802CA"/>
    <w:rsid w:val="009851B1"/>
    <w:rsid w:val="0098523D"/>
    <w:rsid w:val="00985D7E"/>
    <w:rsid w:val="00990A48"/>
    <w:rsid w:val="00991C74"/>
    <w:rsid w:val="00991E34"/>
    <w:rsid w:val="009A3BFB"/>
    <w:rsid w:val="009A596A"/>
    <w:rsid w:val="009C37B8"/>
    <w:rsid w:val="009D3BC2"/>
    <w:rsid w:val="009D3C1C"/>
    <w:rsid w:val="009E340A"/>
    <w:rsid w:val="009E3B2F"/>
    <w:rsid w:val="009F6564"/>
    <w:rsid w:val="00A0776A"/>
    <w:rsid w:val="00A14472"/>
    <w:rsid w:val="00A2124A"/>
    <w:rsid w:val="00A21F1A"/>
    <w:rsid w:val="00A229D5"/>
    <w:rsid w:val="00A2690C"/>
    <w:rsid w:val="00A42BE1"/>
    <w:rsid w:val="00A53460"/>
    <w:rsid w:val="00A758F8"/>
    <w:rsid w:val="00A84612"/>
    <w:rsid w:val="00AA2AD1"/>
    <w:rsid w:val="00AA5565"/>
    <w:rsid w:val="00AB01C2"/>
    <w:rsid w:val="00AC11A8"/>
    <w:rsid w:val="00AC1487"/>
    <w:rsid w:val="00AC2AA9"/>
    <w:rsid w:val="00AC48C7"/>
    <w:rsid w:val="00AD33BD"/>
    <w:rsid w:val="00AE6AB3"/>
    <w:rsid w:val="00AF1488"/>
    <w:rsid w:val="00AF1DC6"/>
    <w:rsid w:val="00B058CD"/>
    <w:rsid w:val="00B07BCD"/>
    <w:rsid w:val="00B10595"/>
    <w:rsid w:val="00B22230"/>
    <w:rsid w:val="00B2304F"/>
    <w:rsid w:val="00B309A3"/>
    <w:rsid w:val="00B33DD4"/>
    <w:rsid w:val="00B42655"/>
    <w:rsid w:val="00B713AA"/>
    <w:rsid w:val="00B7400A"/>
    <w:rsid w:val="00B85CA5"/>
    <w:rsid w:val="00B928F9"/>
    <w:rsid w:val="00B94DB3"/>
    <w:rsid w:val="00B97216"/>
    <w:rsid w:val="00B97C3F"/>
    <w:rsid w:val="00BB097B"/>
    <w:rsid w:val="00BB309E"/>
    <w:rsid w:val="00BB3FDA"/>
    <w:rsid w:val="00BB45D3"/>
    <w:rsid w:val="00BE594D"/>
    <w:rsid w:val="00BE6BB4"/>
    <w:rsid w:val="00BF3CCF"/>
    <w:rsid w:val="00BF5BB1"/>
    <w:rsid w:val="00BF6F99"/>
    <w:rsid w:val="00C04556"/>
    <w:rsid w:val="00C109F1"/>
    <w:rsid w:val="00C20E9B"/>
    <w:rsid w:val="00C22CAC"/>
    <w:rsid w:val="00C347DC"/>
    <w:rsid w:val="00C34995"/>
    <w:rsid w:val="00C50A71"/>
    <w:rsid w:val="00C5240A"/>
    <w:rsid w:val="00C603BF"/>
    <w:rsid w:val="00C61DF1"/>
    <w:rsid w:val="00C63D56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E55EE"/>
    <w:rsid w:val="00CF71D3"/>
    <w:rsid w:val="00D004D9"/>
    <w:rsid w:val="00D0401F"/>
    <w:rsid w:val="00D05679"/>
    <w:rsid w:val="00D139EB"/>
    <w:rsid w:val="00D2013B"/>
    <w:rsid w:val="00D21271"/>
    <w:rsid w:val="00D21C03"/>
    <w:rsid w:val="00D365DD"/>
    <w:rsid w:val="00D36931"/>
    <w:rsid w:val="00D41175"/>
    <w:rsid w:val="00D4462E"/>
    <w:rsid w:val="00D567A3"/>
    <w:rsid w:val="00D56FCA"/>
    <w:rsid w:val="00D719E3"/>
    <w:rsid w:val="00D72E6F"/>
    <w:rsid w:val="00D81E10"/>
    <w:rsid w:val="00D82413"/>
    <w:rsid w:val="00DB52FD"/>
    <w:rsid w:val="00DB77FD"/>
    <w:rsid w:val="00DC11AE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D8C"/>
    <w:rsid w:val="00E465B1"/>
    <w:rsid w:val="00E515F0"/>
    <w:rsid w:val="00E52FD8"/>
    <w:rsid w:val="00E53EA6"/>
    <w:rsid w:val="00E54E85"/>
    <w:rsid w:val="00E57B2D"/>
    <w:rsid w:val="00E61126"/>
    <w:rsid w:val="00E85E40"/>
    <w:rsid w:val="00E877C5"/>
    <w:rsid w:val="00E87FA1"/>
    <w:rsid w:val="00EA0153"/>
    <w:rsid w:val="00EB63CB"/>
    <w:rsid w:val="00EC507C"/>
    <w:rsid w:val="00ED58CC"/>
    <w:rsid w:val="00EE3C10"/>
    <w:rsid w:val="00F00FEB"/>
    <w:rsid w:val="00F11802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9224F"/>
    <w:rsid w:val="00F97650"/>
    <w:rsid w:val="00FA4F2E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995</Words>
  <Characters>5238</Characters>
  <Application>Microsoft Office Word</Application>
  <DocSecurity>4</DocSecurity>
  <Lines>308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Maria Palma</cp:lastModifiedBy>
  <cp:revision>2</cp:revision>
  <dcterms:created xsi:type="dcterms:W3CDTF">2026-02-26T01:30:00Z</dcterms:created>
  <dcterms:modified xsi:type="dcterms:W3CDTF">2026-02-26T01:30:00Z</dcterms:modified>
</cp:coreProperties>
</file>