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1CB21" w14:textId="7E4C339F" w:rsidR="00F67F62" w:rsidRPr="0097466A" w:rsidRDefault="00F67F62" w:rsidP="00D36931">
      <w:pPr>
        <w:autoSpaceDE w:val="0"/>
        <w:autoSpaceDN w:val="0"/>
        <w:adjustRightInd w:val="0"/>
        <w:spacing w:line="360" w:lineRule="auto"/>
        <w:jc w:val="both"/>
        <w:rPr>
          <w:rFonts w:ascii="Avenir Next LT Pro" w:eastAsia="Calibri" w:hAnsi="Avenir Next LT Pro" w:cs="Times New Roman"/>
          <w:sz w:val="24"/>
          <w:szCs w:val="24"/>
          <w:lang w:eastAsia="es-419"/>
        </w:rPr>
      </w:pPr>
      <w:r w:rsidRPr="00A81B48">
        <w:rPr>
          <w:rFonts w:ascii="Avenir Next LT Pro" w:hAnsi="Avenir Next LT Pro" w:cs="Arial"/>
          <w:color w:val="000000"/>
        </w:rPr>
        <w:t xml:space="preserve">Este reporte certifica que 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ALS INSPECTION CHILE S</w:t>
      </w:r>
      <w:r>
        <w:rPr>
          <w:rFonts w:ascii="Avenir Next LT Pro" w:hAnsi="Avenir Next LT Pro" w:cs="Arial"/>
          <w:b/>
          <w:bCs/>
          <w:color w:val="004CAB"/>
          <w:lang w:val="es-ES"/>
        </w:rPr>
        <w:t>p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</w:t>
      </w:r>
      <w:r w:rsidRPr="00A81B48">
        <w:rPr>
          <w:rFonts w:ascii="Avenir Next LT Pro" w:hAnsi="Avenir Next LT Pro" w:cs="Arial"/>
          <w:b/>
          <w:bCs/>
          <w:color w:val="004CAB"/>
        </w:rPr>
        <w:t xml:space="preserve"> </w:t>
      </w:r>
      <w:r w:rsidRPr="00A81B48">
        <w:rPr>
          <w:rFonts w:ascii="Avenir Next LT Pro" w:hAnsi="Avenir Next LT Pro" w:cs="Arial"/>
          <w:color w:val="000000"/>
        </w:rPr>
        <w:t xml:space="preserve">como inspectores independientes, a solicitud de los Sres. </w:t>
      </w:r>
      <w:r>
        <w:rPr>
          <w:rFonts w:ascii="Avenir Next LT Pro" w:hAnsi="Avenir Next LT Pro" w:cs="Arial"/>
          <w:b/>
          <w:bCs/>
          <w:color w:val="004CAB"/>
          <w:lang w:val="es-ES"/>
        </w:rPr>
        <w:t>ULOG SOLUCIONES LOGISTICAS INTEGRALES LIMITADA</w:t>
      </w:r>
      <w:r w:rsidRPr="00A81B48">
        <w:rPr>
          <w:rFonts w:ascii="Avenir Next LT Pro" w:hAnsi="Avenir Next LT Pro" w:cs="Arial"/>
          <w:b/>
          <w:bCs/>
          <w:color w:val="0000AD"/>
        </w:rPr>
        <w:t xml:space="preserve">, </w:t>
      </w:r>
      <w:r w:rsidRPr="00A81B48">
        <w:rPr>
          <w:rFonts w:ascii="Avenir Next LT Pro" w:hAnsi="Avenir Next LT Pro" w:cs="Arial"/>
          <w:color w:val="000000"/>
        </w:rPr>
        <w:t xml:space="preserve">asistimos </w:t>
      </w:r>
      <w:r w:rsidRPr="00A81B48">
        <w:rPr>
          <w:rFonts w:ascii="Avenir Next LT Pro" w:hAnsi="Avenir Next LT Pro" w:cs="Arial"/>
          <w:color w:val="000000"/>
          <w:lang w:eastAsia="es-CL"/>
        </w:rPr>
        <w:t>a</w:t>
      </w:r>
      <w:r>
        <w:rPr>
          <w:rFonts w:ascii="Avenir Next LT Pro" w:hAnsi="Avenir Next LT Pro" w:cs="Arial"/>
          <w:color w:val="000000"/>
          <w:lang w:eastAsia="es-CL"/>
        </w:rPr>
        <w:t xml:space="preserve"> la siguiente inspección:</w:t>
      </w:r>
    </w:p>
    <w:p w14:paraId="06C44BA6" w14:textId="77777777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color w:val="303030"/>
        </w:rPr>
      </w:pPr>
    </w:p>
    <w:p w14:paraId="3396C6DE" w14:textId="7E89A3FB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b/>
          <w:color w:val="004CAB"/>
          <w:sz w:val="28"/>
          <w:szCs w:val="28"/>
        </w:rPr>
      </w:pP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“</w:t>
      </w:r>
      <w:r w:rsidR="00647838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SUPERVISION 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DE 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>CARGUIO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DE </w:t>
      </w:r>
      <w:r w:rsidR="000A05CD">
        <w:rPr>
          <w:rFonts w:ascii="Avenir Next LT Pro" w:eastAsia="Calibri" w:hAnsi="Avenir Next LT Pro" w:cs="Arial"/>
          <w:b/>
          <w:color w:val="004CAB"/>
          <w:sz w:val="28"/>
          <w:szCs w:val="28"/>
        </w:rPr>
        <w:t>BIG BAGS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A CAMION</w:t>
      </w: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”</w:t>
      </w:r>
    </w:p>
    <w:tbl>
      <w:tblPr>
        <w:tblW w:w="6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8"/>
      </w:tblGrid>
      <w:tr w:rsidR="000D2C20" w:rsidRPr="0097466A" w14:paraId="4C5F184F" w14:textId="77777777" w:rsidTr="007575CF">
        <w:trPr>
          <w:trHeight w:val="4380"/>
          <w:jc w:val="center"/>
        </w:trPr>
        <w:tc>
          <w:tcPr>
            <w:tcW w:w="6728" w:type="dxa"/>
          </w:tcPr>
          <w:p w14:paraId="5E59EF4A" w14:textId="493B21B2" w:rsidR="000D2C20" w:rsidRPr="0097466A" w:rsidRDefault="000D2C20" w:rsidP="008D3E0F">
            <w:pPr>
              <w:spacing w:after="80" w:line="240" w:lineRule="atLeast"/>
              <w:ind w:left="-121" w:right="-108" w:hanging="14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lang w:val="es-419"/>
              </w:rPr>
            </w:pPr>
            <w:r w:rsidRPr="0097466A">
              <w:rPr>
                <w:rFonts w:ascii="Avenir Next LT Pro" w:eastAsia="Calibri" w:hAnsi="Avenir Next LT Pro" w:cs="Arial"/>
                <w:color w:val="303030"/>
                <w:lang w:val="es-419"/>
              </w:rPr>
              <w:t xml:space="preserve"> </w:t>
            </w:r>
            <w:r w:rsidR="00BD2B8C">
              <w:rPr>
                <w:rFonts w:ascii="Avenir Next LT Pro" w:eastAsia="Calibri" w:hAnsi="Avenir Next LT Pro" w:cs="Arial"/>
                <w:noProof/>
                <w:color w:val="303030"/>
                <w:lang w:val="es-419"/>
              </w:rPr>
              <w:drawing>
                <wp:inline distT="0" distB="0" distL="0" distR="0" wp14:anchorId="7C888ED0" wp14:editId="3C4BEB1E">
                  <wp:extent cx="4316627" cy="3101340"/>
                  <wp:effectExtent l="0" t="0" r="8255" b="3810"/>
                  <wp:docPr id="1324764085" name="Imagen 20" descr="Imagen que contiene edificio, tabla, tablero, lle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764085" name="Imagen 20" descr="Imagen que contiene edificio, tabla, tablero, llenado&#10;&#10;El contenido generado por IA puede ser incorrecto.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704" cy="310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93CDE" w14:textId="77777777" w:rsidR="00724B11" w:rsidRDefault="00724B11" w:rsidP="00724B11">
      <w:pPr>
        <w:spacing w:line="360" w:lineRule="auto"/>
        <w:jc w:val="center"/>
        <w:rPr>
          <w:rFonts w:ascii="Avenir Next LT Pro" w:hAnsi="Avenir Next LT Pro"/>
          <w:color w:val="000000"/>
        </w:rPr>
      </w:pPr>
    </w:p>
    <w:p w14:paraId="30D4C538" w14:textId="035112B5" w:rsidR="0097466A" w:rsidRPr="0097466A" w:rsidRDefault="00724B11" w:rsidP="00E32C7D">
      <w:pPr>
        <w:spacing w:line="360" w:lineRule="auto"/>
        <w:jc w:val="center"/>
        <w:rPr>
          <w:rFonts w:ascii="Avenir Next LT Pro" w:eastAsia="Calibri" w:hAnsi="Avenir Next LT Pro" w:cs="Arial"/>
          <w:color w:val="303030"/>
          <w:lang w:val="es-419"/>
        </w:rPr>
      </w:pPr>
      <w:r w:rsidRPr="00A81B48">
        <w:rPr>
          <w:rFonts w:ascii="Avenir Next LT Pro" w:hAnsi="Avenir Next LT Pro"/>
          <w:color w:val="000000"/>
        </w:rPr>
        <w:t>E</w:t>
      </w:r>
      <w:r w:rsidR="00F94AD5">
        <w:rPr>
          <w:rFonts w:ascii="Avenir Next LT Pro" w:hAnsi="Avenir Next LT Pro"/>
          <w:color w:val="000000"/>
        </w:rPr>
        <w:t xml:space="preserve">l </w:t>
      </w:r>
      <w:proofErr w:type="spellStart"/>
      <w:r w:rsidRPr="00A81B48">
        <w:rPr>
          <w:rFonts w:ascii="Avenir Next LT Pro" w:hAnsi="Avenir Next LT Pro"/>
          <w:color w:val="000000"/>
        </w:rPr>
        <w:t>d</w:t>
      </w:r>
      <w:r w:rsidR="00F94AD5">
        <w:rPr>
          <w:rFonts w:ascii="Avenir Next LT Pro" w:hAnsi="Avenir Next LT Pro"/>
          <w:color w:val="000000"/>
        </w:rPr>
        <w:t>ia</w:t>
      </w:r>
      <w:proofErr w:type="spellEnd"/>
      <w:r w:rsidRPr="00A81B48">
        <w:rPr>
          <w:rFonts w:ascii="Avenir Next LT Pro" w:hAnsi="Avenir Next LT Pro"/>
          <w:color w:val="000000"/>
        </w:rPr>
        <w:t xml:space="preserve"> </w:t>
      </w:r>
      <w:r w:rsidR="00F94AD5">
        <w:rPr>
          <w:rFonts w:ascii="Avenir Next LT Pro" w:hAnsi="Avenir Next LT Pro"/>
          <w:color w:val="000000"/>
        </w:rPr>
        <w:t>1</w:t>
      </w:r>
      <w:r w:rsidR="00EC09C7">
        <w:rPr>
          <w:rFonts w:ascii="Avenir Next LT Pro" w:hAnsi="Avenir Next LT Pro"/>
          <w:color w:val="000000"/>
        </w:rPr>
        <w:t>3</w:t>
      </w:r>
      <w:r>
        <w:rPr>
          <w:rFonts w:ascii="Avenir Next LT Pro" w:hAnsi="Avenir Next LT Pro"/>
          <w:color w:val="000000"/>
        </w:rPr>
        <w:t xml:space="preserve"> de </w:t>
      </w:r>
      <w:proofErr w:type="gramStart"/>
      <w:r>
        <w:rPr>
          <w:rFonts w:ascii="Avenir Next LT Pro" w:hAnsi="Avenir Next LT Pro"/>
          <w:color w:val="000000"/>
        </w:rPr>
        <w:t>Febrero</w:t>
      </w:r>
      <w:proofErr w:type="gramEnd"/>
      <w:r>
        <w:rPr>
          <w:rFonts w:ascii="Avenir Next LT Pro" w:hAnsi="Avenir Next LT Pro"/>
          <w:color w:val="000000"/>
        </w:rPr>
        <w:t xml:space="preserve"> del</w:t>
      </w:r>
      <w:r w:rsidRPr="00900611">
        <w:rPr>
          <w:rFonts w:ascii="Avenir Next LT Pro" w:hAnsi="Avenir Next LT Pro"/>
          <w:color w:val="000000"/>
        </w:rPr>
        <w:t xml:space="preserve"> 202</w:t>
      </w:r>
      <w:r>
        <w:rPr>
          <w:rFonts w:ascii="Avenir Next LT Pro" w:hAnsi="Avenir Next LT Pro"/>
          <w:color w:val="000000"/>
        </w:rPr>
        <w:t>6</w:t>
      </w:r>
      <w:r w:rsidRPr="00A81B48">
        <w:rPr>
          <w:rFonts w:ascii="Avenir Next LT Pro" w:hAnsi="Avenir Next LT Pro"/>
          <w:color w:val="000000"/>
        </w:rPr>
        <w:t>, e</w:t>
      </w:r>
      <w:r w:rsidR="00E32C7D">
        <w:rPr>
          <w:rFonts w:ascii="Avenir Next LT Pro" w:hAnsi="Avenir Next LT Pro"/>
          <w:color w:val="000000"/>
        </w:rPr>
        <w:t>n</w:t>
      </w:r>
      <w:r w:rsidR="0097466A" w:rsidRPr="0097466A">
        <w:rPr>
          <w:rFonts w:ascii="Avenir Next LT Pro" w:eastAsia="Calibri" w:hAnsi="Avenir Next LT Pro" w:cs="Arial"/>
          <w:color w:val="303030"/>
          <w:lang w:val="es-419"/>
        </w:rPr>
        <w:t xml:space="preserve"> </w:t>
      </w:r>
      <w:r w:rsidR="00033D7A">
        <w:rPr>
          <w:rFonts w:ascii="Avenir Next LT Pro" w:eastAsia="Calibri" w:hAnsi="Avenir Next LT Pro" w:cs="Arial"/>
          <w:color w:val="303030"/>
          <w:lang w:val="es-419"/>
        </w:rPr>
        <w:t>Empresa Portuaria Iquique</w:t>
      </w:r>
    </w:p>
    <w:p w14:paraId="6D9EC930" w14:textId="77777777" w:rsidR="0097466A" w:rsidRP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7F991A17" w14:textId="1487A2FB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32843560" w14:textId="150082F1" w:rsidR="00647838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4FAC2626" w14:textId="77777777" w:rsidR="00647838" w:rsidRPr="00E32C7D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00A6DA74" w14:textId="77777777" w:rsidR="00D36931" w:rsidRDefault="00D36931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  <w:r w:rsidRPr="00E32C7D">
        <w:rPr>
          <w:rStyle w:val="nfasis"/>
          <w:rFonts w:ascii="Avenir Next LT Pro" w:eastAsia="Arial" w:hAnsi="Avenir Next LT Pro" w:cs="Arial"/>
          <w:b w:val="0"/>
          <w:bCs w:val="0"/>
        </w:rPr>
        <w:t>De lo cual informamos a continuación:</w:t>
      </w:r>
    </w:p>
    <w:p w14:paraId="218FA3C5" w14:textId="77777777" w:rsidR="00187C93" w:rsidRDefault="00187C93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</w:p>
    <w:p w14:paraId="3AE6F42C" w14:textId="05B748BB" w:rsidR="007C11CC" w:rsidRPr="00C97A0D" w:rsidRDefault="00131DAE" w:rsidP="007C11CC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CONTENIDO</w:t>
      </w:r>
      <w:r w:rsidR="007C11CC"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2F8AD4AD" w14:textId="77777777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</w:rPr>
      </w:pPr>
    </w:p>
    <w:tbl>
      <w:tblPr>
        <w:tblW w:w="977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shd w:val="clear" w:color="auto" w:fill="004CB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6246"/>
        <w:gridCol w:w="2275"/>
      </w:tblGrid>
      <w:tr w:rsidR="007E38FD" w:rsidRPr="00604D4B" w14:paraId="298E0862" w14:textId="77777777" w:rsidTr="00B309A3">
        <w:trPr>
          <w:trHeight w:val="20"/>
          <w:tblCellSpacing w:w="20" w:type="dxa"/>
          <w:jc w:val="center"/>
        </w:trPr>
        <w:tc>
          <w:tcPr>
            <w:tcW w:w="1197" w:type="dxa"/>
            <w:shd w:val="clear" w:color="auto" w:fill="004CB0"/>
          </w:tcPr>
          <w:p w14:paraId="30823EBD" w14:textId="77777777" w:rsidR="007E38FD" w:rsidRPr="00604D4B" w:rsidRDefault="007E38FD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>Item</w:t>
            </w:r>
          </w:p>
        </w:tc>
        <w:tc>
          <w:tcPr>
            <w:tcW w:w="6206" w:type="dxa"/>
            <w:shd w:val="clear" w:color="auto" w:fill="004CB0"/>
          </w:tcPr>
          <w:p w14:paraId="0FAD9FFF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b/>
                <w:color w:val="FFFFFF" w:themeColor="background1"/>
                <w:lang w:val="es-CL"/>
              </w:rPr>
            </w:pPr>
            <w:r>
              <w:rPr>
                <w:rFonts w:ascii="Avenir Next LT Pro" w:hAnsi="Avenir Next LT Pro"/>
                <w:b/>
                <w:color w:val="FFFFFF" w:themeColor="background1"/>
                <w:lang w:val="es-CL"/>
              </w:rPr>
              <w:t>Detalle</w:t>
            </w:r>
          </w:p>
        </w:tc>
        <w:tc>
          <w:tcPr>
            <w:tcW w:w="2215" w:type="dxa"/>
            <w:shd w:val="clear" w:color="auto" w:fill="004CB0"/>
          </w:tcPr>
          <w:p w14:paraId="12DFAA1E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 xml:space="preserve">Página </w:t>
            </w:r>
          </w:p>
        </w:tc>
      </w:tr>
    </w:tbl>
    <w:p w14:paraId="2099F656" w14:textId="77777777" w:rsidR="00AA5565" w:rsidRDefault="00AA5565" w:rsidP="00AA5565">
      <w:pPr>
        <w:ind w:left="142"/>
      </w:pPr>
    </w:p>
    <w:tbl>
      <w:tblPr>
        <w:tblW w:w="969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6284"/>
        <w:gridCol w:w="2016"/>
      </w:tblGrid>
      <w:tr w:rsidR="00AA5565" w:rsidRPr="00A81B48" w14:paraId="0DDA433C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4D8C008E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1.-</w:t>
            </w:r>
          </w:p>
        </w:tc>
        <w:tc>
          <w:tcPr>
            <w:tcW w:w="6244" w:type="dxa"/>
          </w:tcPr>
          <w:p w14:paraId="0EFE3416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Alcance del Servicio</w:t>
            </w:r>
          </w:p>
        </w:tc>
        <w:tc>
          <w:tcPr>
            <w:tcW w:w="1956" w:type="dxa"/>
          </w:tcPr>
          <w:p w14:paraId="4920E411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3</w:t>
            </w:r>
          </w:p>
        </w:tc>
      </w:tr>
      <w:tr w:rsidR="00AA5565" w:rsidRPr="00A81B48" w14:paraId="0E9CC25A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09520D39" w14:textId="77777777" w:rsidR="00AA5565" w:rsidRPr="00CF71D3" w:rsidRDefault="00AA5565" w:rsidP="00AA5565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2.-</w:t>
            </w:r>
          </w:p>
        </w:tc>
        <w:tc>
          <w:tcPr>
            <w:tcW w:w="6244" w:type="dxa"/>
            <w:vAlign w:val="center"/>
          </w:tcPr>
          <w:p w14:paraId="2BD1EE91" w14:textId="05453B59" w:rsidR="00AA5565" w:rsidRPr="00CF71D3" w:rsidRDefault="003B79EC" w:rsidP="00AA5565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Detalle</w:t>
            </w:r>
            <w:proofErr w:type="spellEnd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 de la carga</w:t>
            </w:r>
          </w:p>
        </w:tc>
        <w:tc>
          <w:tcPr>
            <w:tcW w:w="1956" w:type="dxa"/>
          </w:tcPr>
          <w:p w14:paraId="2FBA069F" w14:textId="01542BF6" w:rsidR="00AA5565" w:rsidRPr="00CF71D3" w:rsidRDefault="00CF71D3" w:rsidP="00AA5565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21430A13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ED8C034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3.-</w:t>
            </w:r>
          </w:p>
        </w:tc>
        <w:tc>
          <w:tcPr>
            <w:tcW w:w="6244" w:type="dxa"/>
          </w:tcPr>
          <w:p w14:paraId="4C5245A2" w14:textId="51AF3139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Tiempo</w:t>
            </w:r>
            <w:r w:rsidR="00CF71D3" w:rsidRPr="00CF71D3">
              <w:rPr>
                <w:rFonts w:ascii="Avenir Next LT Pro" w:hAnsi="Avenir Next LT Pro"/>
                <w:color w:val="303030"/>
                <w:lang w:val="es-CL"/>
              </w:rPr>
              <w:t>s</w:t>
            </w:r>
          </w:p>
        </w:tc>
        <w:tc>
          <w:tcPr>
            <w:tcW w:w="1956" w:type="dxa"/>
          </w:tcPr>
          <w:p w14:paraId="0B464147" w14:textId="278FC4B2" w:rsidR="00AA5565" w:rsidRPr="00CF71D3" w:rsidRDefault="007E4290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643A4E68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3E6471B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4.-</w:t>
            </w:r>
          </w:p>
        </w:tc>
        <w:tc>
          <w:tcPr>
            <w:tcW w:w="6244" w:type="dxa"/>
          </w:tcPr>
          <w:p w14:paraId="5442A63B" w14:textId="2FCCAC92" w:rsidR="00AA5565" w:rsidRPr="00CF71D3" w:rsidRDefault="00AA5565" w:rsidP="00F946E1">
            <w:pPr>
              <w:pStyle w:val="TableParagraph"/>
              <w:spacing w:before="15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De la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inspección</w:t>
            </w:r>
            <w:proofErr w:type="spellEnd"/>
          </w:p>
        </w:tc>
        <w:tc>
          <w:tcPr>
            <w:tcW w:w="1956" w:type="dxa"/>
          </w:tcPr>
          <w:p w14:paraId="1BF013F5" w14:textId="40FB51D4" w:rsidR="00AA5565" w:rsidRPr="00CF71D3" w:rsidRDefault="007E4290" w:rsidP="00F946E1">
            <w:pPr>
              <w:pStyle w:val="TableParagraph"/>
              <w:spacing w:before="15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5</w:t>
            </w:r>
            <w:r w:rsidR="00AA5565" w:rsidRPr="00CF71D3">
              <w:rPr>
                <w:rFonts w:ascii="Avenir Next LT Pro" w:hAnsi="Avenir Next LT Pro"/>
                <w:color w:val="303030"/>
              </w:rPr>
              <w:t xml:space="preserve"> </w:t>
            </w:r>
          </w:p>
        </w:tc>
      </w:tr>
      <w:tr w:rsidR="00AA5565" w:rsidRPr="00A81B48" w14:paraId="4FD6D2FC" w14:textId="77777777" w:rsidTr="00CF71D3">
        <w:trPr>
          <w:trHeight w:val="55"/>
          <w:tblCellSpacing w:w="20" w:type="dxa"/>
          <w:jc w:val="center"/>
        </w:trPr>
        <w:tc>
          <w:tcPr>
            <w:tcW w:w="1338" w:type="dxa"/>
          </w:tcPr>
          <w:p w14:paraId="2BDED2A9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5.-</w:t>
            </w:r>
          </w:p>
        </w:tc>
        <w:tc>
          <w:tcPr>
            <w:tcW w:w="6244" w:type="dxa"/>
          </w:tcPr>
          <w:p w14:paraId="1E445FEF" w14:textId="1D961CA3" w:rsidR="00AA5565" w:rsidRPr="00CF71D3" w:rsidRDefault="00CF71D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C</w:t>
            </w:r>
            <w:r w:rsidR="00594194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omentarios</w:t>
            </w:r>
            <w:proofErr w:type="spellEnd"/>
          </w:p>
        </w:tc>
        <w:tc>
          <w:tcPr>
            <w:tcW w:w="1956" w:type="dxa"/>
          </w:tcPr>
          <w:p w14:paraId="402112B0" w14:textId="427B5398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2</w:t>
            </w:r>
          </w:p>
        </w:tc>
      </w:tr>
      <w:tr w:rsidR="00AA5565" w:rsidRPr="00A81B48" w14:paraId="7D59FD24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7F6900B5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6.-</w:t>
            </w:r>
          </w:p>
        </w:tc>
        <w:tc>
          <w:tcPr>
            <w:tcW w:w="6244" w:type="dxa"/>
          </w:tcPr>
          <w:p w14:paraId="7A4D26EC" w14:textId="2B654DAC" w:rsidR="00AA5565" w:rsidRPr="00CF71D3" w:rsidRDefault="00B309A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Personas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presentes</w:t>
            </w:r>
            <w:proofErr w:type="spellEnd"/>
          </w:p>
        </w:tc>
        <w:tc>
          <w:tcPr>
            <w:tcW w:w="1956" w:type="dxa"/>
          </w:tcPr>
          <w:p w14:paraId="7CDB1FA5" w14:textId="16387E09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3</w:t>
            </w:r>
          </w:p>
        </w:tc>
      </w:tr>
    </w:tbl>
    <w:p w14:paraId="332153D6" w14:textId="77777777" w:rsidR="00AA5565" w:rsidRDefault="00AA5565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2CFE3D4B" w14:textId="77777777" w:rsidR="007E38FD" w:rsidRPr="00350223" w:rsidRDefault="007E38FD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003590DF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203650C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77485360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CB3862F" w14:textId="565C5D61" w:rsid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077397E" w14:textId="68E555C9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4118F702" w14:textId="75C8CC48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351EE14" w14:textId="69273BEC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5AFBD66D" w14:textId="77777777" w:rsidR="001F3FE7" w:rsidRDefault="001F3FE7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132B197" w14:textId="30D3B411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6F93B63B" w14:textId="77777777" w:rsidR="00DB52FD" w:rsidRPr="00C97A0D" w:rsidRDefault="00DB52FD" w:rsidP="00DB52FD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 w:rsidRPr="00C97A0D">
        <w:rPr>
          <w:rFonts w:ascii="Avenir Next LT Pro" w:hAnsi="Avenir Next LT Pro" w:cs="Arial"/>
          <w:b/>
          <w:color w:val="FFFFFF" w:themeColor="background1"/>
        </w:rPr>
        <w:t>1. ALCANCE DEL SERVICI</w:t>
      </w:r>
      <w:r>
        <w:rPr>
          <w:rFonts w:ascii="Avenir Next LT Pro" w:hAnsi="Avenir Next LT Pro" w:cs="Arial"/>
          <w:b/>
          <w:color w:val="FFFFFF" w:themeColor="background1"/>
        </w:rPr>
        <w:t>O:</w:t>
      </w:r>
      <w:r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512011EC" w14:textId="77777777" w:rsidR="0061206F" w:rsidRPr="004D232F" w:rsidRDefault="0061206F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303030"/>
          <w:lang w:eastAsia="es-CL"/>
        </w:rPr>
      </w:pPr>
    </w:p>
    <w:p w14:paraId="5D0CC21C" w14:textId="55C4EB59" w:rsidR="00BB309E" w:rsidRPr="00F81996" w:rsidRDefault="00BB309E" w:rsidP="004D232F">
      <w:pPr>
        <w:spacing w:line="360" w:lineRule="auto"/>
        <w:outlineLvl w:val="0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</w:rPr>
        <w:t>De acuerdo con lo instruido por el Sr. Pablo Nicoletti Project Manager,</w:t>
      </w:r>
      <w:r w:rsidRPr="00F81996">
        <w:rPr>
          <w:rFonts w:ascii="Avenir Next LT Pro" w:hAnsi="Avenir Next LT Pro" w:cs="Arial"/>
        </w:rPr>
        <w:t xml:space="preserve"> </w:t>
      </w:r>
      <w:r w:rsidRPr="00F81996">
        <w:rPr>
          <w:rFonts w:ascii="Avenir Next LT Pro" w:hAnsi="Avenir Next LT Pro" w:cs="Arial"/>
          <w:b/>
          <w:bCs/>
          <w:color w:val="004CB0"/>
          <w:lang w:val="es-ES"/>
        </w:rPr>
        <w:t>ULOG SOLUCIONES LOGISTICAS INTEGRALES LIMITADA</w:t>
      </w:r>
      <w:r w:rsidRPr="00F81996">
        <w:rPr>
          <w:rFonts w:ascii="Avenir Next LT Pro" w:hAnsi="Avenir Next LT Pro" w:cs="Arial"/>
          <w:b/>
          <w:bCs/>
          <w:color w:val="004CB0"/>
        </w:rPr>
        <w:t xml:space="preserve"> CHILE;</w:t>
      </w:r>
      <w:r w:rsidRPr="00F81996">
        <w:rPr>
          <w:rFonts w:ascii="Avenir Next LT Pro" w:hAnsi="Avenir Next LT Pro" w:cs="Arial"/>
          <w:color w:val="004CB0"/>
        </w:rPr>
        <w:t xml:space="preserve"> </w:t>
      </w:r>
      <w:r w:rsidRPr="00F81996">
        <w:rPr>
          <w:rFonts w:ascii="Avenir Next LT Pro" w:hAnsi="Avenir Next LT Pro" w:cs="Arial"/>
          <w:color w:val="303030"/>
        </w:rPr>
        <w:t>se procedió con la inspección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y 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supervisión a</w:t>
      </w:r>
      <w:r w:rsidR="00316E4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carguío sobre camión 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de </w:t>
      </w:r>
      <w:proofErr w:type="spellStart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>big</w:t>
      </w:r>
      <w:proofErr w:type="spellEnd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bag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>s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(</w:t>
      </w:r>
      <w:r w:rsidR="00A40FE5">
        <w:rPr>
          <w:rFonts w:ascii="Avenir Next LT Pro" w:eastAsia="Times New Roman" w:hAnsi="Avenir Next LT Pro"/>
          <w:color w:val="303030"/>
          <w:lang w:eastAsia="es-CL"/>
        </w:rPr>
        <w:t>4076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unidades)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 xml:space="preserve">, </w:t>
      </w:r>
      <w:r w:rsidR="004D232F" w:rsidRPr="0019116B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on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carga </w:t>
      </w:r>
      <w:r w:rsidR="00526240" w:rsidRPr="00F81996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eniza de sod</w:t>
      </w:r>
      <w:r w:rsidR="00F3165E">
        <w:rPr>
          <w:rFonts w:ascii="Avenir Next LT Pro" w:eastAsia="Times New Roman" w:hAnsi="Avenir Next LT Pro"/>
          <w:color w:val="303030"/>
          <w:lang w:eastAsia="es-CL"/>
        </w:rPr>
        <w:t>a</w:t>
      </w:r>
      <w:r w:rsidR="004D232F" w:rsidRPr="00F81996">
        <w:rPr>
          <w:rFonts w:ascii="Avenir Next LT Pro" w:eastAsia="Calibri" w:hAnsi="Avenir Next LT Pro"/>
          <w:color w:val="303030"/>
        </w:rPr>
        <w:t xml:space="preserve">, </w:t>
      </w:r>
      <w:r w:rsidR="006A5455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arribados en la MN GREEN </w:t>
      </w:r>
      <w:r w:rsidR="00442671">
        <w:rPr>
          <w:rFonts w:ascii="Avenir Next LT Pro" w:eastAsia="Times New Roman" w:hAnsi="Avenir Next LT Pro" w:cs="Calibri"/>
          <w:color w:val="303030"/>
          <w:lang w:eastAsia="es-CL"/>
        </w:rPr>
        <w:t>OSAKA</w:t>
      </w:r>
      <w:r w:rsidR="004D232F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, </w:t>
      </w:r>
      <w:r w:rsidRPr="00F81996">
        <w:rPr>
          <w:rFonts w:ascii="Avenir Next LT Pro" w:hAnsi="Avenir Next LT Pro" w:cs="Arial"/>
          <w:color w:val="303030"/>
        </w:rPr>
        <w:t>considerando lo siguiente:</w:t>
      </w:r>
    </w:p>
    <w:p w14:paraId="52856183" w14:textId="5D4AB803" w:rsidR="00286E8B" w:rsidRPr="00F81996" w:rsidRDefault="00286E8B" w:rsidP="002B4483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  <w:lang w:val="es-ES"/>
        </w:rPr>
        <w:t>Supervisión de carga sobre camión en Iquique</w:t>
      </w:r>
      <w:r w:rsidR="002B4483">
        <w:rPr>
          <w:rFonts w:ascii="Avenir Next LT Pro" w:hAnsi="Avenir Next LT Pro" w:cs="Arial"/>
          <w:color w:val="303030"/>
          <w:lang w:val="es-ES"/>
        </w:rPr>
        <w:t>.</w:t>
      </w:r>
    </w:p>
    <w:p w14:paraId="4B1CF172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carguío sobre rampla.</w:t>
      </w:r>
    </w:p>
    <w:p w14:paraId="3067761C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Indicar si alguno de los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bags se encuentra dañado y solicitar reparación </w:t>
      </w:r>
      <w:proofErr w:type="gramStart"/>
      <w:r w:rsidRPr="00F81996">
        <w:rPr>
          <w:rFonts w:ascii="Avenir Next LT Pro" w:hAnsi="Avenir Next LT Pro" w:cs="Arial"/>
          <w:color w:val="303030"/>
          <w:lang w:val="es-ES"/>
        </w:rPr>
        <w:t>del mismo</w:t>
      </w:r>
      <w:proofErr w:type="gramEnd"/>
      <w:r w:rsidRPr="00F81996">
        <w:rPr>
          <w:rFonts w:ascii="Avenir Next LT Pro" w:hAnsi="Avenir Next LT Pro" w:cs="Arial"/>
          <w:color w:val="303030"/>
          <w:lang w:val="es-ES"/>
        </w:rPr>
        <w:t>.</w:t>
      </w:r>
    </w:p>
    <w:p w14:paraId="0C2AE5E5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En caso de haber un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 reparado sobre la unidad, se deberá indicar en el momento y en el reporte.</w:t>
      </w:r>
    </w:p>
    <w:p w14:paraId="64C22DD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Se deberá indicar en el reporte datos de la unidad y fotos de esa unidad durante la operación y finalización de carga.</w:t>
      </w:r>
    </w:p>
    <w:p w14:paraId="0866C03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estado de la unidad.</w:t>
      </w:r>
    </w:p>
    <w:p w14:paraId="19047FF3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01FDEB39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70D64ADA" w14:textId="5CAD5E0C" w:rsidR="005A59B8" w:rsidRPr="005A59B8" w:rsidRDefault="005A59B8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5A59B8">
        <w:rPr>
          <w:rFonts w:ascii="Avenir Next LT Pro" w:hAnsi="Avenir Next LT Pro" w:cs="Arial"/>
          <w:color w:val="303030"/>
          <w:lang w:val="es-ES"/>
        </w:rPr>
        <w:t> </w:t>
      </w:r>
    </w:p>
    <w:p w14:paraId="7178B60E" w14:textId="77777777" w:rsidR="005A59B8" w:rsidRPr="004D232F" w:rsidRDefault="005A59B8" w:rsidP="00BB309E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2F4DF716" w14:textId="77777777" w:rsidR="00BB309E" w:rsidRDefault="00BB309E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000000"/>
          <w:lang w:eastAsia="es-CL"/>
        </w:rPr>
      </w:pPr>
    </w:p>
    <w:p w14:paraId="5C58580D" w14:textId="77777777" w:rsidR="00313946" w:rsidRDefault="00313946" w:rsidP="00313946">
      <w:pPr>
        <w:spacing w:line="360" w:lineRule="auto"/>
        <w:ind w:right="335"/>
        <w:jc w:val="both"/>
        <w:rPr>
          <w:rFonts w:ascii="Avenir Next LT Pro" w:hAnsi="Avenir Next LT Pro" w:cs="Arial"/>
          <w:b/>
          <w:color w:val="000080"/>
        </w:rPr>
      </w:pPr>
    </w:p>
    <w:p w14:paraId="4436C670" w14:textId="08ED6FB4" w:rsidR="00313946" w:rsidRPr="001F3FE7" w:rsidRDefault="00313946" w:rsidP="00313946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 xml:space="preserve">2. DETALLES DE LA </w:t>
      </w:r>
      <w:proofErr w:type="gramStart"/>
      <w:r w:rsidRPr="001F3FE7">
        <w:rPr>
          <w:rFonts w:ascii="Avenir Next LT Pro" w:hAnsi="Avenir Next LT Pro" w:cs="Arial"/>
          <w:b/>
          <w:color w:val="FFFFFF" w:themeColor="background1"/>
        </w:rPr>
        <w:t>CARGA :</w:t>
      </w:r>
      <w:proofErr w:type="gramEnd"/>
      <w:r w:rsidRPr="001F3FE7">
        <w:rPr>
          <w:rFonts w:ascii="Avenir Next LT Pro" w:hAnsi="Avenir Next LT Pro" w:cs="Arial"/>
          <w:b/>
          <w:color w:val="FFFFFF" w:themeColor="background1"/>
        </w:rPr>
        <w:t xml:space="preserve"> (De acuerdo a BL)</w:t>
      </w:r>
    </w:p>
    <w:tbl>
      <w:tblPr>
        <w:tblW w:w="9965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3"/>
        <w:gridCol w:w="6752"/>
      </w:tblGrid>
      <w:tr w:rsidR="00D771A0" w:rsidRPr="001F3FE7" w14:paraId="758C436F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48505B48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BL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4DCABB9D" w14:textId="77777777" w:rsidR="00D771A0" w:rsidRPr="00412A19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  <w:highlight w:val="yellow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CSSC4548V03QDG001B</w:t>
            </w:r>
          </w:p>
        </w:tc>
      </w:tr>
      <w:tr w:rsidR="00D771A0" w:rsidRPr="001F3FE7" w14:paraId="7275C950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FFFFFF"/>
            <w:vAlign w:val="center"/>
          </w:tcPr>
          <w:p w14:paraId="2103EB84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  <w:lang w:val="es-ES"/>
              </w:rPr>
              <w:t>C</w:t>
            </w:r>
            <w:proofErr w:type="spellStart"/>
            <w:r w:rsidRPr="001F3FE7">
              <w:rPr>
                <w:rFonts w:ascii="Avenir Next LT Pro" w:hAnsi="Avenir Next LT Pro" w:cs="Arial"/>
              </w:rPr>
              <w:t>onsignatario</w:t>
            </w:r>
            <w:proofErr w:type="spellEnd"/>
          </w:p>
        </w:tc>
        <w:tc>
          <w:tcPr>
            <w:tcW w:w="6692" w:type="dxa"/>
            <w:shd w:val="clear" w:color="auto" w:fill="FFFFFF"/>
            <w:vAlign w:val="center"/>
          </w:tcPr>
          <w:p w14:paraId="2E6EF9E6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LIEX S.A.</w:t>
            </w:r>
          </w:p>
        </w:tc>
      </w:tr>
      <w:tr w:rsidR="00D771A0" w:rsidRPr="001F3FE7" w14:paraId="575B1B5A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BB8FD52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Carga</w:t>
            </w:r>
          </w:p>
        </w:tc>
        <w:tc>
          <w:tcPr>
            <w:tcW w:w="6692" w:type="dxa"/>
            <w:vAlign w:val="center"/>
          </w:tcPr>
          <w:p w14:paraId="72DB04FC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QINGDAO, CHINA</w:t>
            </w:r>
          </w:p>
        </w:tc>
      </w:tr>
      <w:tr w:rsidR="00D771A0" w:rsidRPr="001F3FE7" w14:paraId="5FC89580" w14:textId="77777777" w:rsidTr="000F30CF">
        <w:trPr>
          <w:trHeight w:val="147"/>
          <w:tblCellSpacing w:w="20" w:type="dxa"/>
        </w:trPr>
        <w:tc>
          <w:tcPr>
            <w:tcW w:w="3153" w:type="dxa"/>
            <w:vAlign w:val="center"/>
          </w:tcPr>
          <w:p w14:paraId="5D35236F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Descarga</w:t>
            </w:r>
          </w:p>
        </w:tc>
        <w:tc>
          <w:tcPr>
            <w:tcW w:w="6692" w:type="dxa"/>
            <w:vAlign w:val="center"/>
          </w:tcPr>
          <w:p w14:paraId="5A9D4E10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IQUIQUE, CHILE</w:t>
            </w:r>
          </w:p>
        </w:tc>
      </w:tr>
      <w:tr w:rsidR="00D771A0" w:rsidRPr="001F3FE7" w14:paraId="100EFF76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D1C399A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 xml:space="preserve">Descripción </w:t>
            </w:r>
          </w:p>
        </w:tc>
        <w:tc>
          <w:tcPr>
            <w:tcW w:w="6692" w:type="dxa"/>
            <w:vAlign w:val="center"/>
          </w:tcPr>
          <w:p w14:paraId="2EDA8437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BIG BAGS</w:t>
            </w:r>
          </w:p>
        </w:tc>
      </w:tr>
      <w:tr w:rsidR="00D771A0" w:rsidRPr="001F3FE7" w14:paraId="5D9AD53E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2A6AFE4D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Cantidad (unidades)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65AA9ECC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500</w:t>
            </w:r>
            <w:r>
              <w:rPr>
                <w:rFonts w:ascii="Avenir Next LT Pro" w:hAnsi="Avenir Next LT Pro" w:cs="Arial"/>
                <w:b/>
                <w:color w:val="FFFFFF" w:themeColor="background1"/>
              </w:rPr>
              <w:t>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 BIG BAGS</w:t>
            </w:r>
          </w:p>
        </w:tc>
      </w:tr>
      <w:tr w:rsidR="00D771A0" w:rsidRPr="001F3FE7" w14:paraId="1E9FF645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17F3A343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 xml:space="preserve">Tonelaje 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78CAFEDA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>
              <w:rPr>
                <w:rFonts w:ascii="Avenir Next LT Pro" w:hAnsi="Avenir Next LT Pro" w:cs="Arial"/>
                <w:b/>
                <w:color w:val="FFFFFF" w:themeColor="background1"/>
              </w:rPr>
              <w:t>5015000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Kgs                 </w:t>
            </w:r>
          </w:p>
        </w:tc>
      </w:tr>
    </w:tbl>
    <w:p w14:paraId="74C7C6A7" w14:textId="77777777" w:rsidR="00144D2E" w:rsidRPr="001F3FE7" w:rsidRDefault="00144D2E" w:rsidP="00313946">
      <w:pPr>
        <w:spacing w:line="360" w:lineRule="auto"/>
        <w:ind w:right="335"/>
        <w:jc w:val="both"/>
        <w:rPr>
          <w:rFonts w:ascii="Avenir Next LT Pro" w:hAnsi="Avenir Next LT Pro" w:cs="Arial"/>
          <w:b/>
          <w:color w:val="004CAB"/>
        </w:rPr>
      </w:pPr>
    </w:p>
    <w:p w14:paraId="1D8FCE14" w14:textId="77777777" w:rsidR="00313946" w:rsidRPr="001F3FE7" w:rsidRDefault="00313946" w:rsidP="00313946">
      <w:pPr>
        <w:spacing w:line="360" w:lineRule="auto"/>
        <w:jc w:val="both"/>
        <w:rPr>
          <w:rFonts w:ascii="Avenir Next LT Pro" w:hAnsi="Avenir Next LT Pro" w:cs="Arial"/>
          <w:b/>
          <w:color w:val="005387"/>
        </w:rPr>
      </w:pPr>
    </w:p>
    <w:p w14:paraId="7841215F" w14:textId="18A48F0F" w:rsidR="00510340" w:rsidRPr="001F3FE7" w:rsidRDefault="003B79EC" w:rsidP="00510340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>3</w:t>
      </w:r>
      <w:r w:rsidR="00510340" w:rsidRPr="001F3FE7">
        <w:rPr>
          <w:rFonts w:ascii="Avenir Next LT Pro" w:hAnsi="Avenir Next LT Pro" w:cs="Arial"/>
          <w:b/>
          <w:color w:val="FFFFFF" w:themeColor="background1"/>
        </w:rPr>
        <w:t xml:space="preserve">. TIEMPOS: </w:t>
      </w:r>
    </w:p>
    <w:p w14:paraId="62806AC4" w14:textId="68C5FD9C" w:rsidR="00D567A3" w:rsidRPr="001F3FE7" w:rsidRDefault="00D567A3" w:rsidP="00380C38">
      <w:pPr>
        <w:spacing w:after="80" w:line="360" w:lineRule="auto"/>
        <w:rPr>
          <w:rFonts w:ascii="Avenir Next LT Pro" w:eastAsia="Calibri" w:hAnsi="Avenir Next LT Pro" w:cs="Arial"/>
          <w:b/>
          <w:color w:val="000000"/>
        </w:rPr>
      </w:pPr>
    </w:p>
    <w:tbl>
      <w:tblPr>
        <w:tblStyle w:val="Tablaconcuadrcula1"/>
        <w:tblW w:w="9923" w:type="dxa"/>
        <w:tblInd w:w="-147" w:type="dxa"/>
        <w:tblLook w:val="04A0" w:firstRow="1" w:lastRow="0" w:firstColumn="1" w:lastColumn="0" w:noHBand="0" w:noVBand="1"/>
      </w:tblPr>
      <w:tblGrid>
        <w:gridCol w:w="2269"/>
        <w:gridCol w:w="1701"/>
        <w:gridCol w:w="5953"/>
      </w:tblGrid>
      <w:tr w:rsidR="00D567A3" w:rsidRPr="001F3FE7" w14:paraId="0E7BBEF9" w14:textId="77777777" w:rsidTr="00510340">
        <w:tc>
          <w:tcPr>
            <w:tcW w:w="2269" w:type="dxa"/>
            <w:shd w:val="clear" w:color="auto" w:fill="004CAB"/>
          </w:tcPr>
          <w:p w14:paraId="33E313C0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bookmarkStart w:id="0" w:name="_Hlk132321707"/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FECHA</w:t>
            </w:r>
          </w:p>
        </w:tc>
        <w:tc>
          <w:tcPr>
            <w:tcW w:w="1701" w:type="dxa"/>
            <w:shd w:val="clear" w:color="auto" w:fill="004CAB"/>
          </w:tcPr>
          <w:p w14:paraId="29797309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HORA</w:t>
            </w:r>
          </w:p>
        </w:tc>
        <w:tc>
          <w:tcPr>
            <w:tcW w:w="5953" w:type="dxa"/>
            <w:shd w:val="clear" w:color="auto" w:fill="004CAB"/>
          </w:tcPr>
          <w:p w14:paraId="333EE248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DESCRIPCION</w:t>
            </w:r>
          </w:p>
        </w:tc>
      </w:tr>
      <w:tr w:rsidR="00F13AC4" w:rsidRPr="001F3FE7" w14:paraId="49D09F29" w14:textId="77777777" w:rsidTr="00510340">
        <w:tc>
          <w:tcPr>
            <w:tcW w:w="2269" w:type="dxa"/>
            <w:vMerge w:val="restart"/>
          </w:tcPr>
          <w:p w14:paraId="4A008DC4" w14:textId="432FA4DC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Marzo 1</w:t>
            </w:r>
            <w:r w:rsidR="00EC09C7">
              <w:rPr>
                <w:rFonts w:eastAsia="Calibri" w:cs="Arial"/>
                <w:bCs/>
                <w:lang w:eastAsia="es-ES"/>
              </w:rPr>
              <w:t>3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, 2026</w:t>
            </w:r>
          </w:p>
          <w:p w14:paraId="0E45C22E" w14:textId="07FBA9C9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Segundo</w:t>
            </w:r>
          </w:p>
          <w:p w14:paraId="03143C38" w14:textId="33BC1A7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 xml:space="preserve"> Turno</w:t>
            </w:r>
          </w:p>
        </w:tc>
        <w:tc>
          <w:tcPr>
            <w:tcW w:w="1701" w:type="dxa"/>
          </w:tcPr>
          <w:p w14:paraId="3A56F4AE" w14:textId="10AA06DB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15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34F583DE" w14:textId="6DF83AB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 xml:space="preserve">ALS </w:t>
            </w:r>
            <w:proofErr w:type="spellStart"/>
            <w:r w:rsidRPr="001F3FE7">
              <w:rPr>
                <w:rFonts w:eastAsia="Calibri" w:cs="Arial"/>
                <w:bCs/>
                <w:lang w:val="es-419" w:eastAsia="es-ES"/>
              </w:rPr>
              <w:t>Surveyor</w:t>
            </w:r>
            <w:proofErr w:type="spellEnd"/>
            <w:r w:rsidRPr="001F3FE7">
              <w:rPr>
                <w:rFonts w:eastAsia="Calibri" w:cs="Arial"/>
                <w:bCs/>
                <w:lang w:val="es-419" w:eastAsia="es-ES"/>
              </w:rPr>
              <w:t xml:space="preserve"> arriba al lugar de inspección.</w:t>
            </w:r>
          </w:p>
        </w:tc>
      </w:tr>
      <w:tr w:rsidR="00F13AC4" w:rsidRPr="001F3FE7" w14:paraId="4BA310CA" w14:textId="77777777" w:rsidTr="00510340">
        <w:tc>
          <w:tcPr>
            <w:tcW w:w="2269" w:type="dxa"/>
            <w:vMerge/>
          </w:tcPr>
          <w:p w14:paraId="6376B49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5BFC1199" w14:textId="04CE9644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16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703C129D" w14:textId="79D83DB1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Inicio </w:t>
            </w:r>
            <w:r>
              <w:rPr>
                <w:rFonts w:eastAsia="Calibri" w:cs="Arial"/>
                <w:bCs/>
                <w:lang w:val="es-419" w:eastAsia="es-ES"/>
              </w:rPr>
              <w:t>c</w:t>
            </w:r>
            <w:r w:rsidRPr="001E1BCA">
              <w:rPr>
                <w:rFonts w:eastAsia="Calibri" w:cs="Arial"/>
                <w:bCs/>
                <w:lang w:val="es-419" w:eastAsia="es-ES"/>
              </w:rPr>
              <w:t xml:space="preserve">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560C307D" w14:textId="77777777" w:rsidTr="00510340">
        <w:tc>
          <w:tcPr>
            <w:tcW w:w="2269" w:type="dxa"/>
            <w:vMerge/>
          </w:tcPr>
          <w:p w14:paraId="49C7E3A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1476834C" w14:textId="415093C8" w:rsidR="00F13AC4" w:rsidRPr="00442671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val="es-419" w:eastAsia="es-ES"/>
              </w:rPr>
            </w:pPr>
            <w:r w:rsidRPr="00442671">
              <w:rPr>
                <w:rFonts w:eastAsia="Calibri" w:cs="Arial"/>
                <w:bCs/>
                <w:lang w:val="es-419" w:eastAsia="es-ES"/>
              </w:rPr>
              <w:t>1</w:t>
            </w:r>
            <w:r w:rsidR="00442671" w:rsidRPr="00442671">
              <w:rPr>
                <w:rFonts w:eastAsia="Calibri" w:cs="Arial"/>
                <w:bCs/>
                <w:lang w:val="es-419" w:eastAsia="es-ES"/>
              </w:rPr>
              <w:t>9</w:t>
            </w:r>
            <w:r w:rsidRPr="00442671">
              <w:rPr>
                <w:rFonts w:eastAsia="Calibri" w:cs="Arial"/>
                <w:bCs/>
                <w:lang w:val="es-419" w:eastAsia="es-ES"/>
              </w:rPr>
              <w:t>:30</w:t>
            </w:r>
          </w:p>
        </w:tc>
        <w:tc>
          <w:tcPr>
            <w:tcW w:w="5953" w:type="dxa"/>
          </w:tcPr>
          <w:p w14:paraId="2197C278" w14:textId="258A83B8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Término carguío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303B5DED" w14:textId="77777777" w:rsidTr="00510340">
        <w:tc>
          <w:tcPr>
            <w:tcW w:w="2269" w:type="dxa"/>
            <w:vMerge/>
          </w:tcPr>
          <w:p w14:paraId="2CACFC69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035C0930" w14:textId="19537149" w:rsidR="00F13AC4" w:rsidRPr="00442671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442671">
              <w:rPr>
                <w:rFonts w:eastAsia="Calibri" w:cs="Arial"/>
                <w:bCs/>
                <w:lang w:eastAsia="es-ES"/>
              </w:rPr>
              <w:t>1</w:t>
            </w:r>
            <w:r w:rsidR="002748FF" w:rsidRPr="00442671">
              <w:rPr>
                <w:rFonts w:eastAsia="Calibri" w:cs="Arial"/>
                <w:bCs/>
                <w:lang w:eastAsia="es-ES"/>
              </w:rPr>
              <w:t>9</w:t>
            </w:r>
            <w:r w:rsidRPr="00442671">
              <w:rPr>
                <w:rFonts w:eastAsia="Calibri" w:cs="Arial"/>
                <w:bCs/>
                <w:lang w:eastAsia="es-ES"/>
              </w:rPr>
              <w:t>:</w:t>
            </w:r>
            <w:r w:rsidR="00442671" w:rsidRPr="00442671">
              <w:rPr>
                <w:rFonts w:eastAsia="Calibri" w:cs="Arial"/>
                <w:bCs/>
                <w:lang w:eastAsia="es-ES"/>
              </w:rPr>
              <w:t>45</w:t>
            </w:r>
          </w:p>
        </w:tc>
        <w:tc>
          <w:tcPr>
            <w:tcW w:w="5953" w:type="dxa"/>
          </w:tcPr>
          <w:p w14:paraId="7CD91D06" w14:textId="6E1D52DF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 xml:space="preserve">ALS </w:t>
            </w:r>
            <w:proofErr w:type="spellStart"/>
            <w:r w:rsidRPr="001F3FE7">
              <w:rPr>
                <w:rFonts w:eastAsia="Calibri" w:cs="Arial"/>
                <w:bCs/>
                <w:lang w:val="es-419" w:eastAsia="es-ES"/>
              </w:rPr>
              <w:t>Surveyor</w:t>
            </w:r>
            <w:proofErr w:type="spellEnd"/>
            <w:r w:rsidRPr="001F3FE7">
              <w:rPr>
                <w:rFonts w:eastAsia="Calibri" w:cs="Arial"/>
                <w:bCs/>
                <w:lang w:val="es-419" w:eastAsia="es-ES"/>
              </w:rPr>
              <w:t xml:space="preserve"> se retira del lugar de inspección.</w:t>
            </w:r>
          </w:p>
        </w:tc>
      </w:tr>
      <w:bookmarkEnd w:id="0"/>
    </w:tbl>
    <w:p w14:paraId="3A582D71" w14:textId="77777777" w:rsidR="00E515F0" w:rsidRDefault="00E515F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E6A1537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19189C0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CE973B8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35DF31FE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AEF8CA0" w14:textId="0045B2C0" w:rsidR="00144D2E" w:rsidRPr="000A5145" w:rsidRDefault="00144D2E" w:rsidP="00144D2E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4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. </w:t>
      </w:r>
      <w:r>
        <w:rPr>
          <w:rFonts w:ascii="Avenir Next LT Pro" w:hAnsi="Avenir Next LT Pro" w:cs="Arial"/>
          <w:b/>
          <w:color w:val="FFFFFF" w:themeColor="background1"/>
        </w:rPr>
        <w:t>INSPECCION: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 </w:t>
      </w:r>
    </w:p>
    <w:p w14:paraId="3A0D9935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66D4EAE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 w:rsidRPr="000D2C20">
        <w:rPr>
          <w:rFonts w:ascii="Avenir Next LT Pro" w:hAnsi="Avenir Next LT Pro" w:cs="Arial"/>
          <w:color w:val="000000" w:themeColor="text1"/>
          <w:lang w:eastAsia="es-CL"/>
        </w:rPr>
        <w:t xml:space="preserve">Con el fin de poder realizar la inspección, </w:t>
      </w:r>
      <w:r w:rsidRPr="000D2C20">
        <w:rPr>
          <w:rFonts w:ascii="Avenir Next LT Pro" w:eastAsia="Calibri" w:hAnsi="Avenir Next LT Pro" w:cs="Arial"/>
          <w:lang w:val="es-419"/>
        </w:rPr>
        <w:t>nos dirigimos al lugar donde se encontraba almacenada la carga en EPI</w:t>
      </w:r>
      <w:r>
        <w:rPr>
          <w:rFonts w:ascii="Avenir Next LT Pro" w:eastAsia="Calibri" w:hAnsi="Avenir Next LT Pro" w:cs="Arial"/>
          <w:lang w:val="es-419"/>
        </w:rPr>
        <w:t>, e 2 sectores del terminal:</w:t>
      </w:r>
      <w:r w:rsidRPr="000D2C20">
        <w:rPr>
          <w:rFonts w:ascii="Avenir Next LT Pro" w:eastAsia="Calibri" w:hAnsi="Avenir Next LT Pro" w:cs="Arial"/>
          <w:lang w:val="es-419"/>
        </w:rPr>
        <w:t xml:space="preserve"> sector del molo</w:t>
      </w:r>
      <w:r>
        <w:rPr>
          <w:rFonts w:ascii="Avenir Next LT Pro" w:eastAsia="Calibri" w:hAnsi="Avenir Next LT Pro" w:cs="Arial"/>
          <w:lang w:val="es-419"/>
        </w:rPr>
        <w:t xml:space="preserve"> y almacén.</w:t>
      </w:r>
    </w:p>
    <w:p w14:paraId="0A704993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p w14:paraId="10C33025" w14:textId="7E45E1C0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>
        <w:rPr>
          <w:rFonts w:ascii="Avenir Next LT Pro" w:eastAsia="Calibri" w:hAnsi="Avenir Next LT Pro" w:cs="Arial"/>
          <w:lang w:val="es-419"/>
        </w:rPr>
        <w:t>C</w:t>
      </w:r>
      <w:r w:rsidRPr="000D2C20">
        <w:rPr>
          <w:rFonts w:ascii="Avenir Next LT Pro" w:eastAsia="Calibri" w:hAnsi="Avenir Next LT Pro" w:cs="Arial"/>
          <w:lang w:val="es-419"/>
        </w:rPr>
        <w:t xml:space="preserve">arga consistente en </w:t>
      </w:r>
      <w:proofErr w:type="spellStart"/>
      <w:r w:rsidRPr="000D2C20">
        <w:rPr>
          <w:rFonts w:ascii="Avenir Next LT Pro" w:eastAsia="Calibri" w:hAnsi="Avenir Next LT Pro" w:cs="Arial"/>
          <w:lang w:val="es-419"/>
        </w:rPr>
        <w:t>big</w:t>
      </w:r>
      <w:proofErr w:type="spellEnd"/>
      <w:r w:rsidRPr="000D2C20">
        <w:rPr>
          <w:rFonts w:ascii="Avenir Next LT Pro" w:eastAsia="Calibri" w:hAnsi="Avenir Next LT Pro" w:cs="Arial"/>
          <w:lang w:val="es-419"/>
        </w:rPr>
        <w:t xml:space="preserve"> bag con </w:t>
      </w:r>
      <w:r w:rsidRPr="000D2C20">
        <w:rPr>
          <w:rFonts w:ascii="Avenir Next LT Pro" w:eastAsia="Calibri" w:hAnsi="Avenir Next LT Pro" w:cs="Arial"/>
          <w:lang w:val="es-ES"/>
        </w:rPr>
        <w:t>ceniza de soda</w:t>
      </w:r>
      <w:r>
        <w:rPr>
          <w:rFonts w:ascii="Avenir Next LT Pro" w:eastAsia="Calibri" w:hAnsi="Avenir Next LT Pro" w:cs="Arial"/>
          <w:lang w:val="es-ES"/>
        </w:rPr>
        <w:t>,</w:t>
      </w:r>
      <w:r w:rsidRPr="000D2C20">
        <w:rPr>
          <w:rFonts w:ascii="Avenir Next LT Pro" w:eastAsia="Calibri" w:hAnsi="Avenir Next LT Pro" w:cs="Arial"/>
          <w:lang w:val="es-419"/>
        </w:rPr>
        <w:t xml:space="preserve"> fue descargada desde la </w:t>
      </w:r>
      <w:bookmarkStart w:id="1" w:name="_Hlk224313322"/>
      <w:r w:rsidRP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MN GREEN </w:t>
      </w:r>
      <w:r w:rsid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OSAKA </w:t>
      </w:r>
      <w:bookmarkEnd w:id="1"/>
      <w:r w:rsidRPr="000D2C20">
        <w:rPr>
          <w:rFonts w:ascii="Avenir Next LT Pro" w:eastAsia="Calibri" w:hAnsi="Avenir Next LT Pro" w:cs="Arial"/>
          <w:lang w:val="es-419"/>
        </w:rPr>
        <w:t>durante su recalada</w:t>
      </w:r>
      <w:r>
        <w:rPr>
          <w:rFonts w:ascii="Avenir Next LT Pro" w:eastAsia="Calibri" w:hAnsi="Avenir Next LT Pro" w:cs="Arial"/>
          <w:lang w:val="es-419"/>
        </w:rPr>
        <w:t xml:space="preserve"> en Puerto de Iquique.</w:t>
      </w:r>
    </w:p>
    <w:p w14:paraId="2B1AC792" w14:textId="77777777" w:rsidR="00E771C5" w:rsidRPr="000D2C20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</w:p>
    <w:p w14:paraId="3D66F47F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  <w:r w:rsidRPr="000D2C20">
        <w:rPr>
          <w:rFonts w:ascii="Avenir Next LT Pro" w:eastAsia="Calibri" w:hAnsi="Avenir Next LT Pro" w:cs="Arial"/>
          <w:lang w:val="es-ES"/>
        </w:rPr>
        <w:t>Unidades</w:t>
      </w:r>
      <w:r>
        <w:rPr>
          <w:rFonts w:ascii="Avenir Next LT Pro" w:eastAsia="Calibri" w:hAnsi="Avenir Next LT Pro" w:cs="Arial"/>
          <w:lang w:val="es-ES"/>
        </w:rPr>
        <w:t xml:space="preserve"> fueron</w:t>
      </w:r>
      <w:r w:rsidRPr="000D2C20">
        <w:rPr>
          <w:rFonts w:ascii="Avenir Next LT Pro" w:eastAsia="Calibri" w:hAnsi="Avenir Next LT Pro" w:cs="Arial"/>
          <w:lang w:val="es-ES"/>
        </w:rPr>
        <w:t xml:space="preserve"> cargadas diariamente en camiones dispuestos por </w:t>
      </w:r>
      <w:r>
        <w:rPr>
          <w:rFonts w:ascii="Avenir Next LT Pro" w:eastAsia="Calibri" w:hAnsi="Avenir Next LT Pro" w:cs="Arial"/>
          <w:lang w:val="es-ES"/>
        </w:rPr>
        <w:t>E</w:t>
      </w:r>
      <w:r w:rsidRPr="000D2C20">
        <w:rPr>
          <w:rFonts w:ascii="Avenir Next LT Pro" w:eastAsia="Calibri" w:hAnsi="Avenir Next LT Pro" w:cs="Arial"/>
          <w:lang w:val="es-ES"/>
        </w:rPr>
        <w:t>mpresa</w:t>
      </w:r>
      <w:r>
        <w:rPr>
          <w:rFonts w:ascii="Avenir Next LT Pro" w:eastAsia="Calibri" w:hAnsi="Avenir Next LT Pro" w:cs="Arial"/>
          <w:lang w:val="es-ES"/>
        </w:rPr>
        <w:t xml:space="preserve"> </w:t>
      </w:r>
      <w:r w:rsidRPr="000D2C20">
        <w:rPr>
          <w:rFonts w:ascii="Avenir Next LT Pro" w:eastAsia="Calibri" w:hAnsi="Avenir Next LT Pro" w:cs="Arial"/>
          <w:lang w:val="es-ES"/>
        </w:rPr>
        <w:t>Trans</w:t>
      </w:r>
      <w:r>
        <w:rPr>
          <w:rFonts w:ascii="Avenir Next LT Pro" w:eastAsia="Calibri" w:hAnsi="Avenir Next LT Pro" w:cs="Arial"/>
          <w:lang w:val="es-ES"/>
        </w:rPr>
        <w:t xml:space="preserve"> G.O.L.</w:t>
      </w:r>
    </w:p>
    <w:p w14:paraId="31BE786A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  <w:r>
        <w:rPr>
          <w:rFonts w:ascii="Avenir Next LT Pro" w:eastAsia="Calibri" w:hAnsi="Avenir Next LT Pro" w:cs="Arial"/>
          <w:lang w:val="es-ES"/>
        </w:rPr>
        <w:br/>
        <w:t xml:space="preserve">Con el fin de poder realizar el carguío, se </w:t>
      </w:r>
      <w:r w:rsidRPr="000D2C20">
        <w:rPr>
          <w:rFonts w:ascii="Avenir Next LT Pro" w:hAnsi="Avenir Next LT Pro" w:cs="Arial"/>
        </w:rPr>
        <w:t xml:space="preserve">utilizaron 2 grúas horquillas de 3 </w:t>
      </w:r>
      <w:r>
        <w:rPr>
          <w:rFonts w:ascii="Avenir Next LT Pro" w:hAnsi="Avenir Next LT Pro" w:cs="Arial"/>
        </w:rPr>
        <w:t>t</w:t>
      </w:r>
      <w:r w:rsidRPr="000D2C20">
        <w:rPr>
          <w:rFonts w:ascii="Avenir Next LT Pro" w:hAnsi="Avenir Next LT Pro" w:cs="Arial"/>
        </w:rPr>
        <w:t xml:space="preserve">oneladas, </w:t>
      </w:r>
      <w:r w:rsidRPr="000D2C20">
        <w:rPr>
          <w:rFonts w:ascii="Avenir Next LT Pro" w:eastAsia="Arial" w:hAnsi="Avenir Next LT Pro" w:cs="Arial"/>
        </w:rPr>
        <w:t>operación</w:t>
      </w:r>
      <w:r>
        <w:rPr>
          <w:rFonts w:ascii="Avenir Next LT Pro" w:eastAsia="Arial" w:hAnsi="Avenir Next LT Pro" w:cs="Arial"/>
        </w:rPr>
        <w:t xml:space="preserve"> se</w:t>
      </w:r>
      <w:r w:rsidRPr="000D2C20">
        <w:rPr>
          <w:rFonts w:ascii="Avenir Next LT Pro" w:eastAsia="Arial" w:hAnsi="Avenir Next LT Pro" w:cs="Arial"/>
        </w:rPr>
        <w:t xml:space="preserve"> llevó a cabo</w:t>
      </w:r>
      <w:r>
        <w:rPr>
          <w:rFonts w:ascii="Avenir Next LT Pro" w:eastAsia="Arial" w:hAnsi="Avenir Next LT Pro" w:cs="Arial"/>
        </w:rPr>
        <w:t xml:space="preserve"> por</w:t>
      </w:r>
      <w:r w:rsidRPr="000D2C20">
        <w:rPr>
          <w:rFonts w:ascii="Avenir Next LT Pro" w:eastAsia="Arial" w:hAnsi="Avenir Next LT Pro" w:cs="Arial"/>
        </w:rPr>
        <w:t xml:space="preserve"> personal de </w:t>
      </w:r>
      <w:r>
        <w:rPr>
          <w:rFonts w:ascii="Avenir Next LT Pro" w:eastAsia="Arial" w:hAnsi="Avenir Next LT Pro" w:cs="Arial"/>
        </w:rPr>
        <w:t xml:space="preserve">Empresa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CONOSUR.</w:t>
      </w:r>
    </w:p>
    <w:p w14:paraId="731E50E6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</w:p>
    <w:p w14:paraId="6D1271F3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 w:rsidRPr="008B3AB9">
        <w:rPr>
          <w:rFonts w:ascii="Avenir Next LT Pro" w:eastAsia="Arial" w:hAnsi="Avenir Next LT Pro" w:cs="Arial"/>
        </w:rPr>
        <w:t xml:space="preserve">Previo a </w:t>
      </w:r>
      <w:r w:rsidRPr="00444158">
        <w:rPr>
          <w:rFonts w:ascii="Avenir Next LT Pro" w:eastAsia="Arial" w:hAnsi="Avenir Next LT Pro" w:cs="Arial"/>
        </w:rPr>
        <w:t>las operaciones de carguío a camión,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ALS INSPECTION CHILE SpA</w:t>
      </w:r>
      <w:r w:rsidRPr="00444158">
        <w:rPr>
          <w:rFonts w:ascii="Avenir Next LT Pro" w:eastAsia="Arial" w:hAnsi="Avenir Next LT Pro" w:cs="Arial"/>
        </w:rPr>
        <w:t>, realizó una inspección visual a la carga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</w:rPr>
        <w:t>donde se encontraba almacenad</w:t>
      </w:r>
      <w:r>
        <w:rPr>
          <w:rFonts w:ascii="Avenir Next LT Pro" w:eastAsia="Arial" w:hAnsi="Avenir Next LT Pro" w:cs="Arial"/>
        </w:rPr>
        <w:t>a</w:t>
      </w:r>
      <w:r w:rsidRPr="00444158">
        <w:rPr>
          <w:rFonts w:ascii="Avenir Next LT Pro" w:eastAsia="Arial" w:hAnsi="Avenir Next LT Pro" w:cs="Arial"/>
        </w:rPr>
        <w:t>, la cual se pudo evidenciar en buenas condiciones generales.</w:t>
      </w:r>
    </w:p>
    <w:p w14:paraId="77AA74C7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</w:p>
    <w:p w14:paraId="614F0016" w14:textId="4627DF6B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Los camiones, una vez dispuestos en el área de operaciones, fueron cargados con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bags, distribuyéndose en un total de 2</w:t>
      </w:r>
      <w:r w:rsidR="002748FF">
        <w:rPr>
          <w:rFonts w:ascii="Avenir Next LT Pro" w:eastAsia="Arial" w:hAnsi="Avenir Next LT Pro" w:cs="Arial"/>
        </w:rPr>
        <w:t>8</w:t>
      </w:r>
      <w:r>
        <w:rPr>
          <w:rFonts w:ascii="Avenir Next LT Pro" w:eastAsia="Arial" w:hAnsi="Avenir Next LT Pro" w:cs="Arial"/>
        </w:rPr>
        <w:t xml:space="preserve"> unidades por camión.</w:t>
      </w:r>
    </w:p>
    <w:p w14:paraId="3553244A" w14:textId="053B9A75" w:rsidR="008B3AB9" w:rsidRDefault="008B3AB9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3C5B8A6B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2E12FEDC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74E2FDE8" w14:textId="1D20EED5" w:rsidR="00A229D5" w:rsidRPr="002B1438" w:rsidRDefault="007E4290" w:rsidP="002B1438">
      <w:pPr>
        <w:shd w:val="clear" w:color="auto" w:fill="0047B0"/>
        <w:tabs>
          <w:tab w:val="left" w:pos="9280"/>
        </w:tabs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4.1.</w:t>
      </w:r>
      <w:r w:rsidR="00A229D5" w:rsidRPr="00AE1708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 xml:space="preserve"> </w:t>
      </w:r>
      <w:r w:rsidR="00364C00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CARGUIO</w:t>
      </w: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:</w:t>
      </w:r>
      <w:r w:rsidR="00A229D5">
        <w:rPr>
          <w:rFonts w:ascii="Avenir Next LT Pro" w:hAnsi="Avenir Next LT Pro" w:cs="Arial"/>
          <w:b/>
          <w:bCs/>
          <w:color w:val="FFFFFF" w:themeColor="background1"/>
          <w:lang w:eastAsia="es-CL"/>
        </w:rPr>
        <w:tab/>
      </w:r>
    </w:p>
    <w:p w14:paraId="5C2235D6" w14:textId="77777777" w:rsidR="002B1438" w:rsidRDefault="002B1438" w:rsidP="00C20E9B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609EAC4B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 w:rsidRPr="00A81B48">
        <w:rPr>
          <w:rFonts w:ascii="Avenir Next LT Pro" w:eastAsia="Arial" w:hAnsi="Avenir Next LT Pro" w:cs="Arial"/>
        </w:rPr>
        <w:t>Durante la operación de</w:t>
      </w:r>
      <w:r>
        <w:rPr>
          <w:rFonts w:ascii="Avenir Next LT Pro" w:eastAsia="Arial" w:hAnsi="Avenir Next LT Pro" w:cs="Arial"/>
        </w:rPr>
        <w:t xml:space="preserve"> carguío a camión, los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 fueron cargados sobre camión de manera ordenada, manteniendo en todo momento las condiciones de seguridad operativa.</w:t>
      </w:r>
    </w:p>
    <w:p w14:paraId="42449B07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</w:p>
    <w:p w14:paraId="5CFC36F4" w14:textId="34C83949" w:rsidR="006F243D" w:rsidRDefault="002748FF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No s</w:t>
      </w:r>
      <w:r w:rsidR="006F243D">
        <w:rPr>
          <w:rFonts w:ascii="Avenir Next LT Pro" w:eastAsia="Arial" w:hAnsi="Avenir Next LT Pro" w:cs="Arial"/>
        </w:rPr>
        <w:t xml:space="preserve">e observaron daños </w:t>
      </w:r>
      <w:r>
        <w:rPr>
          <w:rFonts w:ascii="Avenir Next LT Pro" w:eastAsia="Arial" w:hAnsi="Avenir Next LT Pro" w:cs="Arial"/>
        </w:rPr>
        <w:t>en este turno de carguío a camiones</w:t>
      </w:r>
    </w:p>
    <w:p w14:paraId="52D51F8F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5288086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Adicionalmente, se verificó que la carga quedara debidamente cargada sobre los camiones, correctamente trincada mediante fajas, asegurada mediante encarpado con lona protectora en la totalidad de las unidades, garantizando su estabilidad, protección y condición adecuada para su posterior despacho a destino final.</w:t>
      </w:r>
    </w:p>
    <w:p w14:paraId="471B2818" w14:textId="77777777" w:rsidR="00A2124A" w:rsidRDefault="00A2124A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FA6AFE" w:rsidRPr="008A26E9" w14:paraId="4A41A8D7" w14:textId="77777777" w:rsidTr="00D35A75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4539821F" w14:textId="0B98C7A0" w:rsidR="00FA6AFE" w:rsidRPr="006F3B30" w:rsidRDefault="00FA6AFE" w:rsidP="00D35A75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CUADRO </w:t>
            </w:r>
            <w:r w:rsidR="00A2124A"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ESTADISTICO CARGUIO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</w:p>
        </w:tc>
      </w:tr>
    </w:tbl>
    <w:p w14:paraId="08ABE568" w14:textId="437CB3B4" w:rsidR="00A2124A" w:rsidRDefault="00A2124A" w:rsidP="00FA6AFE">
      <w:pPr>
        <w:autoSpaceDE w:val="0"/>
        <w:autoSpaceDN w:val="0"/>
        <w:adjustRightInd w:val="0"/>
        <w:spacing w:after="80" w:line="240" w:lineRule="atLeast"/>
        <w:jc w:val="center"/>
        <w:rPr>
          <w:rFonts w:ascii="Avenir Next LT Pro Light" w:eastAsia="Calibri" w:hAnsi="Avenir Next LT Pro Light" w:cs="Arial"/>
          <w:lang w:val="es-419"/>
        </w:rPr>
      </w:pPr>
      <w:r w:rsidRPr="001B3907">
        <w:rPr>
          <w:rFonts w:ascii="Avenir Next LT Pro Light" w:eastAsia="Calibri" w:hAnsi="Avenir Next LT Pro Light" w:cs="Calibri"/>
          <w:b/>
          <w:bCs/>
          <w:color w:val="FFFFFF"/>
        </w:rPr>
        <w:t xml:space="preserve">DIA </w:t>
      </w:r>
      <w:r>
        <w:rPr>
          <w:rFonts w:ascii="Avenir Next LT Pro Light" w:eastAsia="Calibri" w:hAnsi="Avenir Next LT Pro Light" w:cs="Calibri"/>
          <w:b/>
          <w:bCs/>
          <w:color w:val="FFFFFF"/>
        </w:rPr>
        <w:t>10 DE FEBREREN 1° TURN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1559"/>
        <w:gridCol w:w="1559"/>
        <w:gridCol w:w="2269"/>
      </w:tblGrid>
      <w:tr w:rsidR="00A2124A" w:rsidRPr="006F3B30" w14:paraId="05DE4818" w14:textId="77777777" w:rsidTr="006F3B30">
        <w:trPr>
          <w:trHeight w:val="715"/>
          <w:jc w:val="center"/>
        </w:trPr>
        <w:tc>
          <w:tcPr>
            <w:tcW w:w="6799" w:type="dxa"/>
            <w:gridSpan w:val="4"/>
            <w:shd w:val="clear" w:color="auto" w:fill="004CAB"/>
            <w:noWrap/>
            <w:vAlign w:val="center"/>
          </w:tcPr>
          <w:p w14:paraId="59E01DA6" w14:textId="114230A7" w:rsidR="00A2124A" w:rsidRPr="006F3B30" w:rsidRDefault="00A2124A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DIA 1</w:t>
            </w:r>
            <w:r w:rsidR="00EC09C7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3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-0</w:t>
            </w:r>
            <w:r w:rsidR="002748FF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3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</w:t>
            </w:r>
            <w:proofErr w:type="gramStart"/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2026  (</w:t>
            </w:r>
            <w:proofErr w:type="gramEnd"/>
            <w:r w:rsidR="002748FF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2do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. Turno)</w:t>
            </w:r>
          </w:p>
        </w:tc>
      </w:tr>
      <w:tr w:rsidR="00FA6AFE" w:rsidRPr="006F3B30" w14:paraId="78F5BB73" w14:textId="77777777" w:rsidTr="006F3B30">
        <w:trPr>
          <w:trHeight w:val="715"/>
          <w:jc w:val="center"/>
        </w:trPr>
        <w:tc>
          <w:tcPr>
            <w:tcW w:w="1412" w:type="dxa"/>
            <w:shd w:val="clear" w:color="auto" w:fill="004CAB"/>
            <w:noWrap/>
            <w:vAlign w:val="center"/>
            <w:hideMark/>
          </w:tcPr>
          <w:p w14:paraId="19602CE7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Big Bag </w:t>
            </w:r>
          </w:p>
          <w:p w14:paraId="19A74B3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</w:p>
        </w:tc>
        <w:tc>
          <w:tcPr>
            <w:tcW w:w="1559" w:type="dxa"/>
            <w:shd w:val="clear" w:color="auto" w:fill="004CAB"/>
            <w:vAlign w:val="center"/>
          </w:tcPr>
          <w:p w14:paraId="41FD911D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Big bag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  <w:tc>
          <w:tcPr>
            <w:tcW w:w="1559" w:type="dxa"/>
            <w:shd w:val="clear" w:color="auto" w:fill="004CAB"/>
            <w:vAlign w:val="center"/>
          </w:tcPr>
          <w:p w14:paraId="37B4E35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Saldo big bag</w:t>
            </w:r>
          </w:p>
        </w:tc>
        <w:tc>
          <w:tcPr>
            <w:tcW w:w="2269" w:type="dxa"/>
            <w:shd w:val="clear" w:color="auto" w:fill="004CAB"/>
            <w:vAlign w:val="center"/>
          </w:tcPr>
          <w:p w14:paraId="318290B2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camiones</w:t>
            </w:r>
            <w:proofErr w:type="spellEnd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</w:tr>
      <w:tr w:rsidR="00FA6AFE" w:rsidRPr="006F3B30" w14:paraId="5A403D7B" w14:textId="77777777" w:rsidTr="006F3B30">
        <w:trPr>
          <w:trHeight w:val="70"/>
          <w:jc w:val="center"/>
        </w:trPr>
        <w:tc>
          <w:tcPr>
            <w:tcW w:w="1412" w:type="dxa"/>
            <w:shd w:val="clear" w:color="000000" w:fill="FFFFFF"/>
            <w:noWrap/>
            <w:vAlign w:val="center"/>
          </w:tcPr>
          <w:p w14:paraId="0625333A" w14:textId="7072D485" w:rsidR="00FA6AFE" w:rsidRPr="006F3B30" w:rsidRDefault="002748FF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3</w:t>
            </w:r>
            <w:r w:rsidR="00EC09C7">
              <w:rPr>
                <w:rFonts w:ascii="Avenir Next LT Pro" w:eastAsia="Calibri" w:hAnsi="Avenir Next LT Pro" w:cs="Calibri"/>
                <w:color w:val="000000"/>
                <w:lang w:val="en-US"/>
              </w:rPr>
              <w:t>600</w:t>
            </w:r>
          </w:p>
        </w:tc>
        <w:tc>
          <w:tcPr>
            <w:tcW w:w="1559" w:type="dxa"/>
            <w:shd w:val="clear" w:color="000000" w:fill="FFFFFF"/>
          </w:tcPr>
          <w:p w14:paraId="5C2AE2B4" w14:textId="7EA7D70C" w:rsidR="00FA6AFE" w:rsidRPr="006F3B30" w:rsidRDefault="00442671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84</w:t>
            </w:r>
          </w:p>
        </w:tc>
        <w:tc>
          <w:tcPr>
            <w:tcW w:w="1559" w:type="dxa"/>
            <w:shd w:val="clear" w:color="000000" w:fill="FFFFFF"/>
          </w:tcPr>
          <w:p w14:paraId="7447FACA" w14:textId="2DD9B8C8" w:rsidR="00FA6AFE" w:rsidRPr="006F3B30" w:rsidRDefault="002748FF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3</w:t>
            </w:r>
            <w:r w:rsidR="00442671">
              <w:rPr>
                <w:rFonts w:ascii="Avenir Next LT Pro" w:eastAsia="Calibri" w:hAnsi="Avenir Next LT Pro" w:cs="Calibri"/>
                <w:color w:val="000000"/>
                <w:lang w:val="en-US"/>
              </w:rPr>
              <w:t>516</w:t>
            </w:r>
          </w:p>
        </w:tc>
        <w:tc>
          <w:tcPr>
            <w:tcW w:w="2269" w:type="dxa"/>
            <w:shd w:val="clear" w:color="000000" w:fill="FFFFFF"/>
          </w:tcPr>
          <w:p w14:paraId="086D0AB4" w14:textId="648A7FE3" w:rsidR="00FA6AFE" w:rsidRPr="006F3B30" w:rsidRDefault="00C74AE4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0</w:t>
            </w:r>
            <w:r w:rsidR="00442671">
              <w:rPr>
                <w:rFonts w:ascii="Avenir Next LT Pro" w:eastAsia="Calibri" w:hAnsi="Avenir Next LT Pro" w:cs="Calibri"/>
                <w:color w:val="000000"/>
                <w:lang w:val="en-US"/>
              </w:rPr>
              <w:t>3</w:t>
            </w:r>
          </w:p>
        </w:tc>
      </w:tr>
    </w:tbl>
    <w:p w14:paraId="101FCB08" w14:textId="77777777" w:rsidR="00FA6AFE" w:rsidRDefault="00FA6AFE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04BECC86" w14:textId="77777777" w:rsidR="00613C58" w:rsidRDefault="00613C58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040E3FD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4C6EF0EC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F5D3598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3637302F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6D13B78" w14:textId="3C1E437F" w:rsidR="00A2124A" w:rsidRPr="0024788A" w:rsidRDefault="00756164" w:rsidP="0024788A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A </w:t>
      </w:r>
      <w:r w:rsidR="00FE27C6">
        <w:rPr>
          <w:rFonts w:ascii="Avenir Next LT Pro" w:eastAsia="Arial" w:hAnsi="Avenir Next LT Pro" w:cs="Arial"/>
        </w:rPr>
        <w:t>continuación,</w:t>
      </w:r>
      <w:r>
        <w:rPr>
          <w:rFonts w:ascii="Avenir Next LT Pro" w:eastAsia="Arial" w:hAnsi="Avenir Next LT Pro" w:cs="Arial"/>
        </w:rPr>
        <w:t xml:space="preserve"> se detallan daños </w:t>
      </w:r>
      <w:r w:rsidR="00FE27C6">
        <w:rPr>
          <w:rFonts w:ascii="Avenir Next LT Pro" w:eastAsia="Arial" w:hAnsi="Avenir Next LT Pro" w:cs="Arial"/>
        </w:rPr>
        <w:t>encontrados</w:t>
      </w:r>
      <w:r>
        <w:rPr>
          <w:rFonts w:ascii="Avenir Next LT Pro" w:eastAsia="Arial" w:hAnsi="Avenir Next LT Pro" w:cs="Arial"/>
        </w:rPr>
        <w:t>:</w:t>
      </w:r>
    </w:p>
    <w:tbl>
      <w:tblPr>
        <w:tblStyle w:val="Tablaconcuadrcula"/>
        <w:tblW w:w="9919" w:type="dxa"/>
        <w:tblInd w:w="-426" w:type="dxa"/>
        <w:tblLook w:val="04A0" w:firstRow="1" w:lastRow="0" w:firstColumn="1" w:lastColumn="0" w:noHBand="0" w:noVBand="1"/>
      </w:tblPr>
      <w:tblGrid>
        <w:gridCol w:w="1272"/>
        <w:gridCol w:w="1276"/>
        <w:gridCol w:w="2268"/>
        <w:gridCol w:w="1559"/>
        <w:gridCol w:w="3544"/>
      </w:tblGrid>
      <w:tr w:rsidR="002B1438" w14:paraId="024FC7B1" w14:textId="7E748F5A" w:rsidTr="00A2124A">
        <w:trPr>
          <w:trHeight w:val="452"/>
        </w:trPr>
        <w:tc>
          <w:tcPr>
            <w:tcW w:w="1272" w:type="dxa"/>
            <w:shd w:val="clear" w:color="auto" w:fill="004CAB"/>
            <w:vAlign w:val="center"/>
          </w:tcPr>
          <w:p w14:paraId="29E9F53E" w14:textId="3CF397B1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  <w:lang w:val="es-CL"/>
              </w:rPr>
              <w:t>DIA</w:t>
            </w:r>
          </w:p>
        </w:tc>
        <w:tc>
          <w:tcPr>
            <w:tcW w:w="1276" w:type="dxa"/>
            <w:shd w:val="clear" w:color="auto" w:fill="004CAB"/>
            <w:vAlign w:val="center"/>
          </w:tcPr>
          <w:p w14:paraId="0F72170E" w14:textId="76DA2AC6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</w:rPr>
              <w:t>TURNO</w:t>
            </w:r>
          </w:p>
        </w:tc>
        <w:tc>
          <w:tcPr>
            <w:tcW w:w="2268" w:type="dxa"/>
            <w:shd w:val="clear" w:color="auto" w:fill="004CAB"/>
            <w:vAlign w:val="center"/>
          </w:tcPr>
          <w:p w14:paraId="26EB2B29" w14:textId="68E601DC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CAMION</w:t>
            </w:r>
          </w:p>
        </w:tc>
        <w:tc>
          <w:tcPr>
            <w:tcW w:w="1559" w:type="dxa"/>
            <w:shd w:val="clear" w:color="auto" w:fill="004CAB"/>
            <w:vAlign w:val="center"/>
          </w:tcPr>
          <w:p w14:paraId="26E38AC7" w14:textId="68E9C976" w:rsidR="002B1438" w:rsidRPr="00FE27C6" w:rsidRDefault="002B1438" w:rsidP="00A2124A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RAMPLA</w:t>
            </w:r>
          </w:p>
        </w:tc>
        <w:tc>
          <w:tcPr>
            <w:tcW w:w="3544" w:type="dxa"/>
            <w:shd w:val="clear" w:color="auto" w:fill="004CAB"/>
            <w:vAlign w:val="center"/>
          </w:tcPr>
          <w:p w14:paraId="58AC645C" w14:textId="04181B55" w:rsidR="002B1438" w:rsidRDefault="002B1438" w:rsidP="0007271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DAÑO</w:t>
            </w:r>
          </w:p>
        </w:tc>
      </w:tr>
      <w:tr w:rsidR="002B1438" w14:paraId="45D424D5" w14:textId="3DE745C2" w:rsidTr="00594B5D">
        <w:tc>
          <w:tcPr>
            <w:tcW w:w="1272" w:type="dxa"/>
            <w:vAlign w:val="center"/>
          </w:tcPr>
          <w:p w14:paraId="49AC8B25" w14:textId="610F3E51" w:rsidR="002B1438" w:rsidRDefault="00444A75" w:rsidP="00444A75">
            <w:pPr>
              <w:pStyle w:val="Prrafodelista"/>
              <w:spacing w:before="32" w:line="360" w:lineRule="auto"/>
              <w:ind w:left="0"/>
              <w:rPr>
                <w:rFonts w:eastAsia="Arial" w:cs="Arial"/>
              </w:rPr>
            </w:pPr>
            <w:r>
              <w:rPr>
                <w:rFonts w:eastAsia="Arial" w:cs="Arial"/>
              </w:rPr>
              <w:t>13</w:t>
            </w:r>
            <w:r w:rsidR="00A2124A">
              <w:rPr>
                <w:rFonts w:eastAsia="Arial" w:cs="Arial"/>
              </w:rPr>
              <w:t>-0</w:t>
            </w:r>
            <w:r>
              <w:rPr>
                <w:rFonts w:eastAsia="Arial" w:cs="Arial"/>
              </w:rPr>
              <w:t>3</w:t>
            </w:r>
            <w:r w:rsidR="00A2124A">
              <w:rPr>
                <w:rFonts w:eastAsia="Arial" w:cs="Arial"/>
              </w:rPr>
              <w:t>-26</w:t>
            </w:r>
          </w:p>
        </w:tc>
        <w:tc>
          <w:tcPr>
            <w:tcW w:w="1276" w:type="dxa"/>
            <w:vAlign w:val="center"/>
          </w:tcPr>
          <w:p w14:paraId="7B62ECF9" w14:textId="08BD6D09" w:rsidR="002B1438" w:rsidRDefault="00444A75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2</w:t>
            </w:r>
            <w:r w:rsidR="00A2124A">
              <w:rPr>
                <w:rFonts w:eastAsia="Arial" w:cs="Arial"/>
              </w:rPr>
              <w:t>°</w:t>
            </w:r>
          </w:p>
        </w:tc>
        <w:tc>
          <w:tcPr>
            <w:tcW w:w="2268" w:type="dxa"/>
            <w:vAlign w:val="center"/>
          </w:tcPr>
          <w:p w14:paraId="1D29F7D5" w14:textId="467741DC" w:rsidR="002B1438" w:rsidRDefault="007575CF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-</w:t>
            </w:r>
          </w:p>
        </w:tc>
        <w:tc>
          <w:tcPr>
            <w:tcW w:w="1559" w:type="dxa"/>
            <w:vAlign w:val="center"/>
          </w:tcPr>
          <w:p w14:paraId="6E156517" w14:textId="6826817E" w:rsidR="002B1438" w:rsidRDefault="007575CF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-</w:t>
            </w:r>
          </w:p>
        </w:tc>
        <w:tc>
          <w:tcPr>
            <w:tcW w:w="3544" w:type="dxa"/>
            <w:vAlign w:val="center"/>
          </w:tcPr>
          <w:p w14:paraId="6C6BF4D9" w14:textId="677ADDFA" w:rsidR="002B1438" w:rsidRDefault="00A2124A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Sin </w:t>
            </w:r>
            <w:proofErr w:type="spellStart"/>
            <w:r w:rsidR="007E4290">
              <w:rPr>
                <w:rFonts w:eastAsia="Arial" w:cs="Arial"/>
              </w:rPr>
              <w:t>o</w:t>
            </w:r>
            <w:r>
              <w:rPr>
                <w:rFonts w:eastAsia="Arial" w:cs="Arial"/>
              </w:rPr>
              <w:t>bservaciones</w:t>
            </w:r>
            <w:proofErr w:type="spellEnd"/>
          </w:p>
        </w:tc>
      </w:tr>
    </w:tbl>
    <w:p w14:paraId="3ED11862" w14:textId="77777777" w:rsidR="0007271E" w:rsidRDefault="0007271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2D534B5E" w14:textId="2C0DD0CE" w:rsidR="007E1CC1" w:rsidRPr="00A2124A" w:rsidRDefault="00F81996" w:rsidP="007E1CC1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4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3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proofErr w:type="gramStart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-  Fotografías</w:t>
      </w:r>
      <w:proofErr w:type="gramEnd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proceso general de carguío:</w:t>
      </w:r>
    </w:p>
    <w:p w14:paraId="2B9AD893" w14:textId="77777777" w:rsidR="002B1438" w:rsidRPr="00A2124A" w:rsidRDefault="002B1438" w:rsidP="00E877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D41175" w:rsidRPr="00A2124A" w14:paraId="51324030" w14:textId="77777777" w:rsidTr="00BF3CCF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07793D53" w14:textId="43940A64" w:rsidR="00D41175" w:rsidRPr="00A2124A" w:rsidRDefault="002748FF" w:rsidP="00BF3CCF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SEGUNDO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TURNO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1</w:t>
            </w:r>
            <w:r w:rsidR="00EC09C7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3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-0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3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-202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6</w:t>
            </w:r>
          </w:p>
        </w:tc>
      </w:tr>
    </w:tbl>
    <w:p w14:paraId="6F195388" w14:textId="6D3C6568" w:rsidR="00801276" w:rsidRDefault="00801276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  <w:bookmarkStart w:id="2" w:name="_Hlk12990240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38"/>
        <w:gridCol w:w="4644"/>
      </w:tblGrid>
      <w:tr w:rsidR="00442671" w14:paraId="09992DC8" w14:textId="77777777" w:rsidTr="0001787B">
        <w:tc>
          <w:tcPr>
            <w:tcW w:w="4673" w:type="dxa"/>
          </w:tcPr>
          <w:p w14:paraId="1A9DC831" w14:textId="07922AD2" w:rsidR="00234CD1" w:rsidRDefault="00442671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0D816C1F" wp14:editId="2A3487D6">
                  <wp:extent cx="2841413" cy="2314575"/>
                  <wp:effectExtent l="0" t="0" r="0" b="0"/>
                  <wp:docPr id="123774316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743162" name="Imagen 1237743162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369" cy="232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215CE54" w14:textId="55BE1A1D" w:rsidR="00234CD1" w:rsidRDefault="00442671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78FC9BAE" wp14:editId="4787B796">
                  <wp:extent cx="2844800" cy="2290119"/>
                  <wp:effectExtent l="0" t="0" r="0" b="0"/>
                  <wp:docPr id="1949037804" name="Imagen 3" descr="Imagen que contiene camino, camioneta, exterior, transpor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037804" name="Imagen 3" descr="Imagen que contiene camino, camioneta, exterior, transporte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28" cy="2303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671" w14:paraId="4C5CF0DF" w14:textId="77777777" w:rsidTr="0001787B">
        <w:tc>
          <w:tcPr>
            <w:tcW w:w="4673" w:type="dxa"/>
          </w:tcPr>
          <w:p w14:paraId="547E0D26" w14:textId="1336395C" w:rsidR="00234CD1" w:rsidRPr="00B058CD" w:rsidRDefault="00B058CD" w:rsidP="00B058C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 w:rsidRPr="00B058CD">
              <w:rPr>
                <w:rFonts w:eastAsia="Calibri" w:cs="Arial"/>
                <w:lang w:val="es-419"/>
              </w:rPr>
              <w:t>Carga siendo tr</w:t>
            </w:r>
            <w:r>
              <w:rPr>
                <w:rFonts w:eastAsia="Calibri" w:cs="Arial"/>
                <w:lang w:val="es-419"/>
              </w:rPr>
              <w:t>aslada desde sector de acopio.</w:t>
            </w:r>
          </w:p>
        </w:tc>
        <w:tc>
          <w:tcPr>
            <w:tcW w:w="4609" w:type="dxa"/>
          </w:tcPr>
          <w:p w14:paraId="02CB4D31" w14:textId="6E53EC9F" w:rsidR="00234CD1" w:rsidRPr="00B058CD" w:rsidRDefault="00B058CD" w:rsidP="00187C93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 xml:space="preserve">Big bags siendo </w:t>
            </w:r>
            <w:r w:rsidR="00187C93">
              <w:rPr>
                <w:rFonts w:eastAsia="Calibri" w:cs="Arial"/>
                <w:lang w:val="es-419"/>
              </w:rPr>
              <w:t>cargados e</w:t>
            </w:r>
            <w:r w:rsidR="00A418B1">
              <w:rPr>
                <w:rFonts w:eastAsia="Calibri" w:cs="Arial"/>
                <w:lang w:val="es-419"/>
              </w:rPr>
              <w:t xml:space="preserve">n </w:t>
            </w:r>
            <w:proofErr w:type="spellStart"/>
            <w:r w:rsidR="00A418B1">
              <w:rPr>
                <w:rFonts w:eastAsia="Calibri" w:cs="Arial"/>
                <w:lang w:val="es-419"/>
              </w:rPr>
              <w:t>camion</w:t>
            </w:r>
            <w:proofErr w:type="spellEnd"/>
            <w:r w:rsidR="0001787B">
              <w:rPr>
                <w:rFonts w:eastAsia="Calibri" w:cs="Arial"/>
                <w:lang w:val="es-419"/>
              </w:rPr>
              <w:t>.</w:t>
            </w:r>
          </w:p>
        </w:tc>
      </w:tr>
    </w:tbl>
    <w:p w14:paraId="3F1B7A21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397D5A8C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004B8052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9"/>
        <w:gridCol w:w="4893"/>
      </w:tblGrid>
      <w:tr w:rsidR="00442671" w14:paraId="0B657192" w14:textId="77777777" w:rsidTr="00234CD1">
        <w:tc>
          <w:tcPr>
            <w:tcW w:w="4506" w:type="dxa"/>
          </w:tcPr>
          <w:p w14:paraId="22F3F2E4" w14:textId="05E1498E" w:rsidR="00234CD1" w:rsidRDefault="00442671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2ECF7366" wp14:editId="7E279F53">
                  <wp:extent cx="2701713" cy="2512060"/>
                  <wp:effectExtent l="0" t="0" r="3810" b="2540"/>
                  <wp:docPr id="296141301" name="Imagen 4" descr="Imagen que contiene interior, tabla, cuart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141301" name="Imagen 4" descr="Imagen que contiene interior, tabla, cuarto, grande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650" cy="252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3B9D678" w14:textId="084CE0DD" w:rsidR="00234CD1" w:rsidRDefault="00442671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085B2780" wp14:editId="52396013">
                  <wp:extent cx="3032125" cy="2496065"/>
                  <wp:effectExtent l="0" t="0" r="0" b="0"/>
                  <wp:docPr id="1280084879" name="Imagen 5" descr="Imagen que contiene interior, edificio, camioneta, c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084879" name="Imagen 5" descr="Imagen que contiene interior, edificio, camioneta, cam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637" cy="251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671" w:rsidRPr="00187C93" w14:paraId="5017391E" w14:textId="77777777" w:rsidTr="00234CD1">
        <w:tc>
          <w:tcPr>
            <w:tcW w:w="4506" w:type="dxa"/>
          </w:tcPr>
          <w:p w14:paraId="4DC29573" w14:textId="5721F2C4" w:rsidR="00234CD1" w:rsidRPr="00187C93" w:rsidRDefault="00187C93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siendo pos</w:t>
            </w:r>
            <w:r w:rsidR="001232B9">
              <w:rPr>
                <w:rFonts w:eastAsia="Calibri" w:cs="Arial"/>
                <w:lang w:val="es-419"/>
              </w:rPr>
              <w:t>icionada sobre camión.</w:t>
            </w:r>
          </w:p>
        </w:tc>
        <w:tc>
          <w:tcPr>
            <w:tcW w:w="4776" w:type="dxa"/>
          </w:tcPr>
          <w:p w14:paraId="3CEC4B72" w14:textId="30963B63" w:rsidR="00234CD1" w:rsidRPr="00187C93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</w:t>
            </w:r>
            <w:r w:rsidR="006D13FA">
              <w:rPr>
                <w:rFonts w:eastAsia="Calibri" w:cs="Arial"/>
                <w:lang w:val="es-419"/>
              </w:rPr>
              <w:t>mión cargado.</w:t>
            </w:r>
          </w:p>
        </w:tc>
      </w:tr>
    </w:tbl>
    <w:p w14:paraId="0D316530" w14:textId="77777777" w:rsidR="00774AFC" w:rsidRPr="00187C93" w:rsidRDefault="00774AFC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p w14:paraId="19412A4E" w14:textId="77777777" w:rsidR="00CC6834" w:rsidRPr="00187C93" w:rsidRDefault="00CC6834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ook w:val="04A0" w:firstRow="1" w:lastRow="0" w:firstColumn="1" w:lastColumn="0" w:noHBand="0" w:noVBand="1"/>
      </w:tblPr>
      <w:tblGrid>
        <w:gridCol w:w="4609"/>
        <w:gridCol w:w="110"/>
        <w:gridCol w:w="4568"/>
      </w:tblGrid>
      <w:tr w:rsidR="00442671" w:rsidRPr="00187C93" w14:paraId="08510389" w14:textId="77777777" w:rsidTr="00B61D5E">
        <w:tc>
          <w:tcPr>
            <w:tcW w:w="4557" w:type="dxa"/>
          </w:tcPr>
          <w:p w14:paraId="158DB75F" w14:textId="0FB84531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2B431CE1" wp14:editId="72481422">
                  <wp:extent cx="2865967" cy="2512540"/>
                  <wp:effectExtent l="0" t="0" r="0" b="2540"/>
                  <wp:docPr id="1118584237" name="Imagen 6" descr="Imagen que contiene camino, camioneta, hombr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584237" name="Imagen 6" descr="Imagen que contiene camino, camioneta, hombre, estacionado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45" cy="252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  <w:gridSpan w:val="2"/>
          </w:tcPr>
          <w:p w14:paraId="78C0678A" w14:textId="6CC7DBCB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4A47EAC3" wp14:editId="59C83FE5">
                  <wp:extent cx="2874433" cy="2496065"/>
                  <wp:effectExtent l="0" t="0" r="2540" b="0"/>
                  <wp:docPr id="753650420" name="Imagen 7" descr="Imagen que contiene edificio, camino, tabla, comi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650420" name="Imagen 7" descr="Imagen que contiene edificio, camino, tabla, comid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09332" cy="252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671" w:rsidRPr="00187C93" w14:paraId="05B0BF47" w14:textId="77777777" w:rsidTr="00B61D5E">
        <w:tc>
          <w:tcPr>
            <w:tcW w:w="4557" w:type="dxa"/>
          </w:tcPr>
          <w:p w14:paraId="27014F8D" w14:textId="59BD6281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posicionada sobre camión.</w:t>
            </w:r>
          </w:p>
        </w:tc>
        <w:tc>
          <w:tcPr>
            <w:tcW w:w="4730" w:type="dxa"/>
            <w:gridSpan w:val="2"/>
          </w:tcPr>
          <w:p w14:paraId="78559136" w14:textId="7B5E1388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traslada desde sector de acopio.</w:t>
            </w:r>
          </w:p>
        </w:tc>
      </w:tr>
      <w:tr w:rsidR="00442671" w:rsidRPr="00187C93" w14:paraId="0545EBB0" w14:textId="77777777" w:rsidTr="00B61D5E">
        <w:tc>
          <w:tcPr>
            <w:tcW w:w="4678" w:type="dxa"/>
            <w:gridSpan w:val="2"/>
          </w:tcPr>
          <w:p w14:paraId="7D593A74" w14:textId="55BFFC65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4142945F" wp14:editId="21D093F1">
                  <wp:extent cx="2932006" cy="2669059"/>
                  <wp:effectExtent l="0" t="0" r="1905" b="0"/>
                  <wp:docPr id="1719697243" name="Imagen 8" descr="Imagen que contiene interior, tabla, cuarto, lle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697243" name="Imagen 8" descr="Imagen que contiene interior, tabla, cuarto, llenad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284" cy="268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63245E63" w14:textId="36ACA779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8A199C3" wp14:editId="010116B3">
                  <wp:extent cx="2833370" cy="2636108"/>
                  <wp:effectExtent l="0" t="0" r="5080" b="0"/>
                  <wp:docPr id="1588070349" name="Imagen 9" descr="Imagen que contiene camino, camioneta, hombr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070349" name="Imagen 9" descr="Imagen que contiene camino, camioneta, hombre, estacionado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81" cy="266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671" w:rsidRPr="00187C93" w14:paraId="2368D3D5" w14:textId="77777777" w:rsidTr="00B61D5E">
        <w:tc>
          <w:tcPr>
            <w:tcW w:w="4678" w:type="dxa"/>
            <w:gridSpan w:val="2"/>
          </w:tcPr>
          <w:p w14:paraId="666F6BBE" w14:textId="3F03FF22" w:rsidR="00234CD1" w:rsidRPr="00187C93" w:rsidRDefault="006D13FA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posicionada sobre camión.</w:t>
            </w:r>
          </w:p>
        </w:tc>
        <w:tc>
          <w:tcPr>
            <w:tcW w:w="4609" w:type="dxa"/>
          </w:tcPr>
          <w:p w14:paraId="5B8549B0" w14:textId="32779CF9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traslada desde sector de acopio</w:t>
            </w:r>
            <w:r w:rsidR="00442671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y posicionada en </w:t>
            </w:r>
            <w:proofErr w:type="spellStart"/>
            <w:r w:rsidR="00442671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</w:p>
        </w:tc>
      </w:tr>
    </w:tbl>
    <w:p w14:paraId="1566366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6D6651AE" w14:textId="77777777" w:rsidTr="00234CD1">
        <w:tc>
          <w:tcPr>
            <w:tcW w:w="4678" w:type="dxa"/>
          </w:tcPr>
          <w:p w14:paraId="4AE9CF4C" w14:textId="0DDDD485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22EB861" wp14:editId="2D5DC2A6">
                  <wp:extent cx="2907665" cy="2578443"/>
                  <wp:effectExtent l="0" t="0" r="6985" b="0"/>
                  <wp:docPr id="1193559698" name="Imagen 1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559698" name="Imagen 10" descr="Camión de carg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90" cy="258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6C27745" w14:textId="7DC40A01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64C0CA49" wp14:editId="18D137FE">
                  <wp:extent cx="2841625" cy="2603156"/>
                  <wp:effectExtent l="0" t="0" r="0" b="6985"/>
                  <wp:docPr id="1810844386" name="Imagen 11" descr="Imagen que contiene camioneta, exterior, transporte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844386" name="Imagen 11" descr="Imagen que contiene camioneta, exterior, transporte, camin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995" cy="260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B5CF02A" w14:textId="77777777" w:rsidTr="00234CD1">
        <w:tc>
          <w:tcPr>
            <w:tcW w:w="4678" w:type="dxa"/>
          </w:tcPr>
          <w:p w14:paraId="09586239" w14:textId="4830CF78" w:rsidR="00234CD1" w:rsidRPr="00750AE2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A418B1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1EBCC84D" w14:textId="18441615" w:rsidR="00234CD1" w:rsidRPr="00187C93" w:rsidRDefault="00B61D5E" w:rsidP="00A418B1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trincada.</w:t>
            </w:r>
          </w:p>
        </w:tc>
      </w:tr>
    </w:tbl>
    <w:p w14:paraId="0BD1532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171AF255" w14:textId="77777777" w:rsidTr="002A7445">
        <w:tc>
          <w:tcPr>
            <w:tcW w:w="4678" w:type="dxa"/>
          </w:tcPr>
          <w:p w14:paraId="5C5A6428" w14:textId="68E42B80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465C4F0" wp14:editId="6DD17DBA">
                  <wp:extent cx="2874010" cy="2586681"/>
                  <wp:effectExtent l="0" t="0" r="2540" b="4445"/>
                  <wp:docPr id="374155252" name="Imagen 12" descr="Imagen que contiene interior, tabla, cuart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55252" name="Imagen 12" descr="Imagen que contiene interior, tabla, cuarto, grande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5" cy="259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2C127A7" w14:textId="7894581F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6E058615" wp14:editId="233971DA">
                  <wp:extent cx="2849880" cy="2594919"/>
                  <wp:effectExtent l="0" t="0" r="7620" b="0"/>
                  <wp:docPr id="800464796" name="Imagen 13" descr="Imagen que contiene edificio, tabla, comid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464796" name="Imagen 13" descr="Imagen que contiene edificio, tabla, comida, hombre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38" cy="260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AAEC116" w14:textId="77777777" w:rsidTr="002A7445">
        <w:tc>
          <w:tcPr>
            <w:tcW w:w="4678" w:type="dxa"/>
          </w:tcPr>
          <w:p w14:paraId="7FCF7759" w14:textId="45F2EA9B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Camión cargado.</w:t>
            </w:r>
          </w:p>
        </w:tc>
        <w:tc>
          <w:tcPr>
            <w:tcW w:w="4609" w:type="dxa"/>
          </w:tcPr>
          <w:p w14:paraId="552294AE" w14:textId="05C49819" w:rsidR="00234CD1" w:rsidRPr="00187C93" w:rsidRDefault="00B61D5E" w:rsidP="009B4B1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Camión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siendo cargado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46B6BD52" w14:textId="77777777" w:rsidR="00CC6834" w:rsidRPr="00187C93" w:rsidRDefault="00CC6834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049BE67B" w14:textId="77777777" w:rsidTr="002A7445">
        <w:tc>
          <w:tcPr>
            <w:tcW w:w="4678" w:type="dxa"/>
          </w:tcPr>
          <w:p w14:paraId="74B0BD18" w14:textId="1465D0BC" w:rsidR="00234CD1" w:rsidRPr="00187C93" w:rsidRDefault="00BD2B8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21057AB7" wp14:editId="25009AA5">
                  <wp:extent cx="2899410" cy="2487827"/>
                  <wp:effectExtent l="0" t="0" r="0" b="8255"/>
                  <wp:docPr id="1422600679" name="Imagen 14" descr="Un camión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600679" name="Imagen 14" descr="Un camión de color azul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284" cy="249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B534571" w14:textId="7321EBAB" w:rsidR="00234CD1" w:rsidRPr="00187C93" w:rsidRDefault="00BD2B8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775AF189" wp14:editId="7EE4A7A6">
                  <wp:extent cx="2858135" cy="2487295"/>
                  <wp:effectExtent l="0" t="0" r="0" b="8255"/>
                  <wp:docPr id="1724928408" name="Imagen 15" descr="Imagen que contiene transporte, interior, tabl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928408" name="Imagen 15" descr="Imagen que contiene transporte, interior, tabla, camioneta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5" cy="248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0733F32" w14:textId="77777777" w:rsidTr="002A7445">
        <w:tc>
          <w:tcPr>
            <w:tcW w:w="4678" w:type="dxa"/>
          </w:tcPr>
          <w:p w14:paraId="6BE5BBC5" w14:textId="5FBB214B" w:rsidR="00234CD1" w:rsidRPr="00187C93" w:rsidRDefault="00B61D5E" w:rsidP="00B61D5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BD2B8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BD2B8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en espera para ser cargado</w:t>
            </w:r>
          </w:p>
        </w:tc>
        <w:tc>
          <w:tcPr>
            <w:tcW w:w="4609" w:type="dxa"/>
          </w:tcPr>
          <w:p w14:paraId="67617285" w14:textId="4E32ABB8" w:rsidR="00234CD1" w:rsidRPr="00187C93" w:rsidRDefault="00D52DFB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en proceso de </w:t>
            </w:r>
            <w:proofErr w:type="spellStart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carguio</w:t>
            </w:r>
            <w:proofErr w:type="spellEnd"/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  <w:bookmarkEnd w:id="2"/>
    </w:tbl>
    <w:p w14:paraId="5490945A" w14:textId="77777777" w:rsidR="00264B0E" w:rsidRPr="00187C93" w:rsidRDefault="00264B0E" w:rsidP="0081435F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2C35132F" w14:textId="77777777" w:rsidTr="002A7445">
        <w:tc>
          <w:tcPr>
            <w:tcW w:w="4678" w:type="dxa"/>
          </w:tcPr>
          <w:p w14:paraId="3CDA4A4B" w14:textId="19FA5965" w:rsidR="00234CD1" w:rsidRPr="00187C93" w:rsidRDefault="00BD2B8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3444355C" wp14:editId="65F83A62">
                  <wp:extent cx="2915920" cy="2611120"/>
                  <wp:effectExtent l="0" t="0" r="0" b="0"/>
                  <wp:docPr id="1697349656" name="Imagen 16" descr="Imagen que contiene camioneta, exterior, transporte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349656" name="Imagen 16" descr="Imagen que contiene camioneta, exterior, transporte, camin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331" cy="261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D60F8CA" w14:textId="13498CC0" w:rsidR="00234CD1" w:rsidRPr="00187C93" w:rsidRDefault="00BD2B8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7A94CD6" wp14:editId="2D5661F2">
                  <wp:extent cx="2833370" cy="2611120"/>
                  <wp:effectExtent l="0" t="0" r="5080" b="0"/>
                  <wp:docPr id="1436206817" name="Imagen 17" descr="Imagen que contiene interior, cuarto, tabl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206817" name="Imagen 17" descr="Imagen que contiene interior, cuarto, tabla, grande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776" cy="262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3F4262F" w14:textId="77777777" w:rsidTr="002A7445">
        <w:tc>
          <w:tcPr>
            <w:tcW w:w="4678" w:type="dxa"/>
          </w:tcPr>
          <w:p w14:paraId="0B2DB597" w14:textId="04413D02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739C0837" w14:textId="75101F1F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</w:t>
            </w:r>
            <w:r w:rsidR="009B4B1D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mión cargado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11ECEA77" w14:textId="77777777" w:rsidR="00234CD1" w:rsidRPr="00187C93" w:rsidRDefault="00234CD1" w:rsidP="00F70636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5BB11D35" w14:textId="77777777" w:rsidTr="00234CD1">
        <w:tc>
          <w:tcPr>
            <w:tcW w:w="4678" w:type="dxa"/>
          </w:tcPr>
          <w:p w14:paraId="1C8BB08E" w14:textId="0BDF876D" w:rsidR="00234CD1" w:rsidRPr="00187C93" w:rsidRDefault="00BD2B8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95B1DF7" wp14:editId="7DAE9350">
                  <wp:extent cx="2915920" cy="2504303"/>
                  <wp:effectExtent l="0" t="0" r="0" b="0"/>
                  <wp:docPr id="710506983" name="Imagen 18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506983" name="Imagen 18" descr="Camión de carg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112" cy="250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600E72B" w14:textId="2DAAEE9A" w:rsidR="00234CD1" w:rsidRPr="00187C93" w:rsidRDefault="00BD2B8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1905507" wp14:editId="4AE63C92">
                  <wp:extent cx="2874645" cy="2479589"/>
                  <wp:effectExtent l="0" t="0" r="1905" b="0"/>
                  <wp:docPr id="1220198376" name="Imagen 1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198376" name="Imagen 19" descr="Camión de carga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826" cy="248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6FBE793" w14:textId="77777777" w:rsidTr="00234CD1">
        <w:tc>
          <w:tcPr>
            <w:tcW w:w="4678" w:type="dxa"/>
          </w:tcPr>
          <w:p w14:paraId="34BA6A1F" w14:textId="0686D31D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miones debidamente encarpados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  <w:tc>
          <w:tcPr>
            <w:tcW w:w="4609" w:type="dxa"/>
          </w:tcPr>
          <w:p w14:paraId="6E86085E" w14:textId="7D5DB3E8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Carga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cargados y encarpados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0A65CC08" w14:textId="77777777" w:rsidR="00F70636" w:rsidRDefault="00F70636" w:rsidP="00F70636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p w14:paraId="6411FD56" w14:textId="2129C183" w:rsidR="00DC11AE" w:rsidRPr="00187C93" w:rsidRDefault="00594194" w:rsidP="00DC11AE">
      <w:pPr>
        <w:shd w:val="clear" w:color="auto" w:fill="0047B0"/>
        <w:spacing w:line="360" w:lineRule="auto"/>
        <w:ind w:left="-284" w:right="-286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5</w:t>
      </w:r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. </w:t>
      </w:r>
      <w:proofErr w:type="gramStart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>–  COMENTARIOS</w:t>
      </w:r>
      <w:proofErr w:type="gramEnd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: </w:t>
      </w:r>
    </w:p>
    <w:p w14:paraId="5674CA19" w14:textId="77777777" w:rsidR="000416F2" w:rsidRPr="00D978C4" w:rsidRDefault="000416F2" w:rsidP="000416F2">
      <w:pPr>
        <w:spacing w:line="360" w:lineRule="auto"/>
        <w:jc w:val="both"/>
        <w:rPr>
          <w:rFonts w:ascii="Avenir Next LT Pro" w:hAnsi="Avenir Next LT Pro"/>
        </w:rPr>
      </w:pPr>
    </w:p>
    <w:p w14:paraId="493717E9" w14:textId="77777777" w:rsidR="003C117E" w:rsidRDefault="003C117E" w:rsidP="003C117E">
      <w:pPr>
        <w:spacing w:line="360" w:lineRule="auto"/>
        <w:jc w:val="both"/>
        <w:rPr>
          <w:rFonts w:ascii="Avenir Next LT Pro" w:hAnsi="Avenir Next LT Pro"/>
        </w:rPr>
      </w:pPr>
      <w:r w:rsidRPr="00D978C4">
        <w:rPr>
          <w:rFonts w:ascii="Avenir Next LT Pro" w:hAnsi="Avenir Next LT Pro"/>
        </w:rPr>
        <w:t xml:space="preserve">De acuerdo con nuestra inspección, realizada en </w:t>
      </w:r>
      <w:r>
        <w:rPr>
          <w:rFonts w:ascii="Avenir Next LT Pro" w:hAnsi="Avenir Next LT Pro"/>
        </w:rPr>
        <w:t>Empresa Portuaria Iquique</w:t>
      </w:r>
      <w:r w:rsidRPr="00D978C4">
        <w:rPr>
          <w:rFonts w:ascii="Avenir Next LT Pro" w:hAnsi="Avenir Next LT Pro"/>
        </w:rPr>
        <w:t>, podemos comentar lo siguiente:</w:t>
      </w:r>
    </w:p>
    <w:p w14:paraId="619D2C5F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F77963">
        <w:rPr>
          <w:rFonts w:ascii="Avenir Next LT Pro" w:hAnsi="Avenir Next LT Pro"/>
        </w:rPr>
        <w:t>El proceso d</w:t>
      </w:r>
      <w:r w:rsidRPr="00F77963">
        <w:rPr>
          <w:rFonts w:ascii="Avenir Next LT Pro" w:hAnsi="Avenir Next LT Pro" w:cs="Arial"/>
        </w:rPr>
        <w:t xml:space="preserve">e carguío de </w:t>
      </w:r>
      <w:proofErr w:type="spellStart"/>
      <w:r w:rsidRPr="00F77963">
        <w:rPr>
          <w:rFonts w:ascii="Avenir Next LT Pro" w:hAnsi="Avenir Next LT Pro" w:cs="Arial"/>
        </w:rPr>
        <w:t>big</w:t>
      </w:r>
      <w:proofErr w:type="spellEnd"/>
      <w:r w:rsidRPr="00F77963">
        <w:rPr>
          <w:rFonts w:ascii="Avenir Next LT Pro" w:hAnsi="Avenir Next LT Pro" w:cs="Arial"/>
        </w:rPr>
        <w:t xml:space="preserve"> bags con ceniza de soda</w:t>
      </w:r>
      <w:r>
        <w:rPr>
          <w:rFonts w:ascii="Avenir Next LT Pro" w:hAnsi="Avenir Next LT Pro" w:cs="Arial"/>
        </w:rPr>
        <w:t xml:space="preserve"> se desarrolló de manera controlada y conforme a las condiciones operativas. </w:t>
      </w:r>
    </w:p>
    <w:p w14:paraId="65BC137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7B43F66D" w14:textId="65AE61CE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Los camiones fueron cargados con un total de 2</w:t>
      </w:r>
      <w:r w:rsidR="00A40FE5">
        <w:rPr>
          <w:rFonts w:ascii="Avenir Next LT Pro" w:hAnsi="Avenir Next LT Pro" w:cs="Arial"/>
        </w:rPr>
        <w:t>8</w:t>
      </w:r>
      <w:r>
        <w:rPr>
          <w:rFonts w:ascii="Avenir Next LT Pro" w:hAnsi="Avenir Next LT Pro" w:cs="Arial"/>
        </w:rPr>
        <w:t xml:space="preserve"> unidades por equipo, asegurando una distribución adecuada de la carga.</w:t>
      </w:r>
    </w:p>
    <w:p w14:paraId="79519BE5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4AD69A66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Los </w:t>
      </w:r>
      <w:proofErr w:type="spellStart"/>
      <w:r>
        <w:rPr>
          <w:rFonts w:ascii="Avenir Next LT Pro" w:hAnsi="Avenir Next LT Pro" w:cs="Arial"/>
        </w:rPr>
        <w:t>big</w:t>
      </w:r>
      <w:proofErr w:type="spellEnd"/>
      <w:r>
        <w:rPr>
          <w:rFonts w:ascii="Avenir Next LT Pro" w:hAnsi="Avenir Next LT Pro" w:cs="Arial"/>
        </w:rPr>
        <w:t xml:space="preserve"> bags fueron cargados de manera ordenada sobre los camiones, verificándose una correcta estiba, trincado mediante fajas y encarpado total con lona protectora, para garantizar la estabilidad y protección de la carga durante su transporte a destino final.</w:t>
      </w:r>
    </w:p>
    <w:p w14:paraId="25EE1EC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B1FD5CB" w14:textId="079E8DAA" w:rsidR="003C117E" w:rsidRDefault="00DB4754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No s</w:t>
      </w:r>
      <w:r w:rsidR="003C117E">
        <w:rPr>
          <w:rFonts w:ascii="Avenir Next LT Pro" w:hAnsi="Avenir Next LT Pro" w:cs="Arial"/>
        </w:rPr>
        <w:t>e detectaron algunos daños, los cuales se mencionaron en el punto 4.1 del siguiente informe.</w:t>
      </w:r>
    </w:p>
    <w:p w14:paraId="4F599F3E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C3EE6D7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A solicitud del cliente se </w:t>
      </w:r>
      <w:proofErr w:type="gramStart"/>
      <w:r>
        <w:rPr>
          <w:rFonts w:ascii="Avenir Next LT Pro" w:hAnsi="Avenir Next LT Pro" w:cs="Arial"/>
        </w:rPr>
        <w:t xml:space="preserve">realizó </w:t>
      </w:r>
      <w:proofErr w:type="spellStart"/>
      <w:r>
        <w:rPr>
          <w:rFonts w:ascii="Avenir Next LT Pro" w:hAnsi="Avenir Next LT Pro" w:cs="Arial"/>
        </w:rPr>
        <w:t>check</w:t>
      </w:r>
      <w:proofErr w:type="spellEnd"/>
      <w:r>
        <w:rPr>
          <w:rFonts w:ascii="Avenir Next LT Pro" w:hAnsi="Avenir Next LT Pro" w:cs="Arial"/>
        </w:rPr>
        <w:t xml:space="preserve"> </w:t>
      </w:r>
      <w:proofErr w:type="spellStart"/>
      <w:r>
        <w:rPr>
          <w:rFonts w:ascii="Avenir Next LT Pro" w:hAnsi="Avenir Next LT Pro" w:cs="Arial"/>
        </w:rPr>
        <w:t>list</w:t>
      </w:r>
      <w:proofErr w:type="spellEnd"/>
      <w:proofErr w:type="gramEnd"/>
      <w:r>
        <w:rPr>
          <w:rFonts w:ascii="Avenir Next LT Pro" w:hAnsi="Avenir Next LT Pro" w:cs="Arial"/>
        </w:rPr>
        <w:t xml:space="preserve"> de carguío seguro por cada camión, con el objetivo de verificar el correcto funcionamiento de las unidades de transporte, así como las condiciones de la carga previo a su despacho a destino final.</w:t>
      </w:r>
    </w:p>
    <w:p w14:paraId="5129C730" w14:textId="67B956FD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6386147" w14:textId="559D079A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En este turno se comienza a trabajar y cargar camiones desde el almacén de EPI.</w:t>
      </w:r>
    </w:p>
    <w:p w14:paraId="542A8D5D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F7DF8A8" w14:textId="77777777" w:rsidR="003C117E" w:rsidRPr="00594194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594194">
        <w:rPr>
          <w:rFonts w:ascii="Avenir Next LT Pro" w:hAnsi="Avenir Next LT Pro" w:cs="Arial"/>
        </w:rPr>
        <w:t>Durante las labores de carguío, no se registraron incidentes ni daños a personas.</w:t>
      </w:r>
    </w:p>
    <w:p w14:paraId="31CF2CEA" w14:textId="77777777" w:rsidR="00594194" w:rsidRDefault="00594194" w:rsidP="001964AC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48F0E0D0" w14:textId="77777777" w:rsidR="003D2B6A" w:rsidRDefault="003D2B6A" w:rsidP="009D3C1C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2E4F963" w14:textId="1F97BD81" w:rsidR="00474701" w:rsidRPr="00B46AD6" w:rsidRDefault="00594194" w:rsidP="00474701">
      <w:pPr>
        <w:shd w:val="clear" w:color="auto" w:fill="0047B0"/>
        <w:spacing w:line="360" w:lineRule="auto"/>
        <w:ind w:left="-284" w:right="-144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6</w:t>
      </w:r>
      <w:r w:rsidR="00474701" w:rsidRPr="00B46AD6">
        <w:rPr>
          <w:rFonts w:ascii="Avenir Next LT Pro" w:hAnsi="Avenir Next LT Pro" w:cs="Arial"/>
          <w:b/>
          <w:color w:val="FFFFFF" w:themeColor="background1"/>
          <w:lang w:val="es-ES"/>
        </w:rPr>
        <w:t>. – PERSONAL PRESENTE</w:t>
      </w:r>
      <w:r w:rsidR="00474701">
        <w:rPr>
          <w:rFonts w:ascii="Avenir Next LT Pro" w:hAnsi="Avenir Next LT Pro" w:cs="Arial"/>
          <w:b/>
          <w:color w:val="FFFFFF" w:themeColor="background1"/>
          <w:lang w:val="es-ES"/>
        </w:rPr>
        <w:t>:</w:t>
      </w:r>
    </w:p>
    <w:p w14:paraId="4975288D" w14:textId="5B4CB952" w:rsidR="00556FEF" w:rsidRPr="00556FEF" w:rsidRDefault="007627B5" w:rsidP="007627B5">
      <w:pPr>
        <w:tabs>
          <w:tab w:val="left" w:pos="1500"/>
        </w:tabs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bCs/>
          <w:color w:val="303030"/>
        </w:rPr>
      </w:pPr>
      <w:r>
        <w:rPr>
          <w:rFonts w:ascii="Avenir Next LT Pro Light" w:eastAsia="Calibri" w:hAnsi="Avenir Next LT Pro Light" w:cs="Arial"/>
        </w:rPr>
        <w:tab/>
      </w:r>
    </w:p>
    <w:tbl>
      <w:tblPr>
        <w:tblpPr w:leftFromText="141" w:rightFromText="141" w:vertAnchor="text" w:horzAnchor="margin" w:tblpY="6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830"/>
        <w:gridCol w:w="2959"/>
        <w:gridCol w:w="3278"/>
      </w:tblGrid>
      <w:tr w:rsidR="00556FEF" w:rsidRPr="00556FEF" w14:paraId="599C659F" w14:textId="77777777" w:rsidTr="00A42BE1">
        <w:tc>
          <w:tcPr>
            <w:tcW w:w="2830" w:type="dxa"/>
            <w:tcBorders>
              <w:bottom w:val="single" w:sz="4" w:space="0" w:color="auto"/>
            </w:tcBorders>
            <w:shd w:val="clear" w:color="auto" w:fill="004CAB"/>
          </w:tcPr>
          <w:p w14:paraId="2EA17B32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Nombre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004CAB"/>
          </w:tcPr>
          <w:p w14:paraId="03FFFC11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Cargo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shd w:val="clear" w:color="auto" w:fill="004CAB"/>
          </w:tcPr>
          <w:p w14:paraId="0E75D5EC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En representación de</w:t>
            </w:r>
          </w:p>
        </w:tc>
      </w:tr>
      <w:tr w:rsidR="00106846" w:rsidRPr="00556FEF" w14:paraId="0B9B5A5B" w14:textId="77777777" w:rsidTr="00A42BE1">
        <w:tc>
          <w:tcPr>
            <w:tcW w:w="2830" w:type="dxa"/>
          </w:tcPr>
          <w:p w14:paraId="0AA970B8" w14:textId="77777777" w:rsidR="00106846" w:rsidRPr="00556FEF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Sr. Gonzalo Bacian</w:t>
            </w:r>
          </w:p>
        </w:tc>
        <w:tc>
          <w:tcPr>
            <w:tcW w:w="2959" w:type="dxa"/>
          </w:tcPr>
          <w:p w14:paraId="2155F593" w14:textId="77777777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 xml:space="preserve">ALS </w:t>
            </w:r>
            <w:proofErr w:type="spellStart"/>
            <w:r w:rsidRPr="00556FEF">
              <w:rPr>
                <w:rFonts w:ascii="Avenir Next LT Pro" w:eastAsia="Calibri" w:hAnsi="Avenir Next LT Pro" w:cs="Arial"/>
                <w:color w:val="303030"/>
              </w:rPr>
              <w:t>Surveyors</w:t>
            </w:r>
            <w:proofErr w:type="spellEnd"/>
            <w:r w:rsidRPr="00556FEF">
              <w:rPr>
                <w:rFonts w:ascii="Avenir Next LT Pro" w:eastAsia="Calibri" w:hAnsi="Avenir Next LT Pro" w:cs="Arial"/>
                <w:color w:val="303030"/>
              </w:rPr>
              <w:t xml:space="preserve"> Supervisor</w:t>
            </w:r>
          </w:p>
        </w:tc>
        <w:tc>
          <w:tcPr>
            <w:tcW w:w="3278" w:type="dxa"/>
          </w:tcPr>
          <w:p w14:paraId="79BABAC0" w14:textId="392C06F2" w:rsidR="00106846" w:rsidRPr="00106846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Cs/>
                <w:color w:val="303030"/>
              </w:rPr>
            </w:pPr>
            <w:proofErr w:type="spellStart"/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  <w:proofErr w:type="spellEnd"/>
          </w:p>
        </w:tc>
      </w:tr>
      <w:tr w:rsidR="00106846" w:rsidRPr="00556FEF" w14:paraId="30C31624" w14:textId="77777777" w:rsidTr="00A42BE1">
        <w:tc>
          <w:tcPr>
            <w:tcW w:w="2830" w:type="dxa"/>
          </w:tcPr>
          <w:p w14:paraId="6D026094" w14:textId="4E4E5C26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000FC1">
              <w:rPr>
                <w:rFonts w:ascii="Avenir Next LT Pro" w:eastAsia="Calibri" w:hAnsi="Avenir Next LT Pro" w:cs="Arial"/>
                <w:color w:val="303030"/>
              </w:rPr>
              <w:t>t</w:t>
            </w:r>
            <w:r>
              <w:rPr>
                <w:rFonts w:ascii="Avenir Next LT Pro" w:eastAsia="Calibri" w:hAnsi="Avenir Next LT Pro" w:cs="Arial"/>
                <w:color w:val="303030"/>
              </w:rPr>
              <w:t xml:space="preserve">a. 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  <w:proofErr w:type="spellStart"/>
            <w:r w:rsidR="00941114">
              <w:rPr>
                <w:rFonts w:ascii="Avenir Next LT Pro" w:eastAsia="Calibri" w:hAnsi="Avenir Next LT Pro" w:cs="Arial"/>
                <w:color w:val="303030"/>
              </w:rPr>
              <w:t>Dayanna</w:t>
            </w:r>
            <w:proofErr w:type="spellEnd"/>
            <w:r w:rsidR="00941114">
              <w:rPr>
                <w:rFonts w:ascii="Avenir Next LT Pro" w:eastAsia="Calibri" w:hAnsi="Avenir Next LT Pro" w:cs="Arial"/>
                <w:color w:val="303030"/>
              </w:rPr>
              <w:t xml:space="preserve"> Cataldo</w:t>
            </w:r>
          </w:p>
        </w:tc>
        <w:tc>
          <w:tcPr>
            <w:tcW w:w="2959" w:type="dxa"/>
          </w:tcPr>
          <w:p w14:paraId="0F3FF6E5" w14:textId="48945F95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450DB5">
              <w:rPr>
                <w:rFonts w:ascii="Avenir Next LT Pro" w:eastAsia="Calibri" w:hAnsi="Avenir Next LT Pro" w:cs="Arial"/>
                <w:color w:val="303030"/>
              </w:rPr>
              <w:t xml:space="preserve">ALS </w:t>
            </w:r>
            <w:proofErr w:type="spellStart"/>
            <w:r w:rsidRPr="00450DB5">
              <w:rPr>
                <w:rFonts w:ascii="Avenir Next LT Pro" w:eastAsia="Calibri" w:hAnsi="Avenir Next LT Pro" w:cs="Arial"/>
                <w:color w:val="303030"/>
              </w:rPr>
              <w:t>Surveyors</w:t>
            </w:r>
            <w:proofErr w:type="spellEnd"/>
            <w:r w:rsidRPr="00450DB5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</w:p>
        </w:tc>
        <w:tc>
          <w:tcPr>
            <w:tcW w:w="3278" w:type="dxa"/>
          </w:tcPr>
          <w:p w14:paraId="23EF5CAD" w14:textId="69134F46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proofErr w:type="spellStart"/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  <w:proofErr w:type="spellEnd"/>
          </w:p>
        </w:tc>
      </w:tr>
      <w:tr w:rsidR="00106846" w:rsidRPr="00556FEF" w14:paraId="68434A24" w14:textId="77777777" w:rsidTr="00A42BE1">
        <w:tc>
          <w:tcPr>
            <w:tcW w:w="2830" w:type="dxa"/>
          </w:tcPr>
          <w:p w14:paraId="49B4F8CC" w14:textId="5646F65B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>. Juan Pizarro</w:t>
            </w:r>
          </w:p>
        </w:tc>
        <w:tc>
          <w:tcPr>
            <w:tcW w:w="2959" w:type="dxa"/>
          </w:tcPr>
          <w:p w14:paraId="3EB98E97" w14:textId="1E1A7676" w:rsidR="00106846" w:rsidRPr="00556FEF" w:rsidRDefault="00941114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 / Supervisor</w:t>
            </w:r>
            <w:r w:rsidR="00106846" w:rsidRPr="00450DB5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</w:p>
        </w:tc>
        <w:tc>
          <w:tcPr>
            <w:tcW w:w="3278" w:type="dxa"/>
          </w:tcPr>
          <w:p w14:paraId="6FA00095" w14:textId="24D516B5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</w:t>
            </w:r>
          </w:p>
        </w:tc>
      </w:tr>
    </w:tbl>
    <w:p w14:paraId="18313DD4" w14:textId="341DAD2E" w:rsidR="00801276" w:rsidRDefault="00801276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D10BEB6" w14:textId="77777777" w:rsidR="007627B5" w:rsidRDefault="007627B5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6F500CEA" w14:textId="77777777" w:rsidR="00594194" w:rsidRDefault="00594194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081DBB3" w14:textId="0A6DD26F" w:rsidR="00801276" w:rsidRPr="00000FC1" w:rsidRDefault="00C50A71" w:rsidP="0031638F">
      <w:pPr>
        <w:spacing w:after="0" w:line="240" w:lineRule="auto"/>
        <w:jc w:val="center"/>
        <w:rPr>
          <w:rFonts w:ascii="Avenir Next LT Pro" w:eastAsia="Arial" w:hAnsi="Avenir Next LT Pro" w:cs="Arial"/>
          <w:color w:val="000000"/>
          <w:lang w:val="es-419"/>
        </w:rPr>
      </w:pPr>
      <w:r w:rsidRPr="00000FC1">
        <w:rPr>
          <w:rFonts w:ascii="Avenir Next LT Pro" w:eastAsia="Arial" w:hAnsi="Avenir Next LT Pro" w:cs="Arial"/>
          <w:color w:val="000000"/>
          <w:lang w:val="es-419"/>
        </w:rPr>
        <w:t>Inspección llevada a cabo sin prejuicio y en el interés de quien concierna</w:t>
      </w:r>
      <w:r w:rsidR="003D4F4D" w:rsidRPr="00000FC1">
        <w:rPr>
          <w:rFonts w:ascii="Avenir Next LT Pro" w:eastAsia="Arial" w:hAnsi="Avenir Next LT Pro" w:cs="Arial"/>
          <w:color w:val="000000"/>
          <w:lang w:val="es-419"/>
        </w:rPr>
        <w:t>.</w:t>
      </w:r>
    </w:p>
    <w:p w14:paraId="322E916A" w14:textId="3F8D65FA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2E8DF2D3" w14:textId="16A95BAD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0E2BA05F" w14:textId="77777777" w:rsidR="00594194" w:rsidRPr="00000FC1" w:rsidRDefault="00594194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7A2EB936" w14:textId="6D8443C0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4A35AAAE" w14:textId="77777777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3F5E09AB" w14:textId="5406C401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b/>
          <w:color w:val="303030"/>
        </w:rPr>
      </w:pPr>
      <w:proofErr w:type="spellStart"/>
      <w:r w:rsidRPr="00000FC1">
        <w:rPr>
          <w:rFonts w:ascii="Avenir Next LT Pro" w:eastAsia="Calibri" w:hAnsi="Avenir Next LT Pro" w:cs="Arial"/>
          <w:b/>
          <w:color w:val="303030"/>
        </w:rPr>
        <w:t>Surveyor</w:t>
      </w:r>
      <w:proofErr w:type="spellEnd"/>
    </w:p>
    <w:p w14:paraId="15A5C316" w14:textId="229A2CF0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ALS INSPECTION CHILE SpA</w:t>
      </w:r>
    </w:p>
    <w:p w14:paraId="1339CDEE" w14:textId="2CFA0E5A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100563D9" w14:textId="0F5E2831" w:rsidR="0058641B" w:rsidRPr="00000FC1" w:rsidRDefault="0058641B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A3889B0" w14:textId="5606ED04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2BFA89D" w14:textId="6DB47A0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3FBA6D6E" w14:textId="6E04FDC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B9DDA03" w14:textId="7777777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1C1618E" w14:textId="5CA297C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Realizado por    </w:t>
      </w:r>
      <w:proofErr w:type="gramStart"/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G. Bacian</w:t>
      </w:r>
    </w:p>
    <w:p w14:paraId="52C874D4" w14:textId="5F445CA2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Revisado por   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M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J Palma</w:t>
      </w:r>
    </w:p>
    <w:p w14:paraId="544370BB" w14:textId="00295FD7" w:rsidR="00556FEF" w:rsidRPr="00000FC1" w:rsidRDefault="00556FEF" w:rsidP="008C132B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Validado por   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J. Lop</w:t>
      </w:r>
      <w:r w:rsidR="008C132B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ez.</w:t>
      </w:r>
    </w:p>
    <w:sectPr w:rsidR="00556FEF" w:rsidRPr="00000FC1" w:rsidSect="007A28B0">
      <w:headerReference w:type="default" r:id="rId27"/>
      <w:footerReference w:type="default" r:id="rId28"/>
      <w:pgSz w:w="12240" w:h="15840"/>
      <w:pgMar w:top="1418" w:right="1247" w:bottom="1418" w:left="170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C6FBD" w14:textId="77777777" w:rsidR="00C8208A" w:rsidRDefault="00C8208A" w:rsidP="0097466A">
      <w:pPr>
        <w:spacing w:after="0" w:line="240" w:lineRule="auto"/>
      </w:pPr>
      <w:r>
        <w:separator/>
      </w:r>
    </w:p>
  </w:endnote>
  <w:endnote w:type="continuationSeparator" w:id="0">
    <w:p w14:paraId="23F3D137" w14:textId="77777777" w:rsidR="00C8208A" w:rsidRDefault="00C8208A" w:rsidP="0097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71FD" w14:textId="05B62E4E" w:rsidR="00647838" w:rsidRDefault="00647838">
    <w:pPr>
      <w:pStyle w:val="Piedepgina"/>
    </w:pPr>
  </w:p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14"/>
    </w:tblGrid>
    <w:tr w:rsidR="00647838" w:rsidRPr="00200403" w14:paraId="2A3D938C" w14:textId="77777777" w:rsidTr="00647838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647838" w:rsidRPr="00442671" w14:paraId="4CFD148E" w14:textId="77777777" w:rsidTr="00647838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1AEE111" w14:textId="77777777" w:rsidR="00647838" w:rsidRPr="00200403" w:rsidRDefault="00647838" w:rsidP="00200403">
                <w:pPr>
                  <w:tabs>
                    <w:tab w:val="center" w:pos="4680"/>
                    <w:tab w:val="right" w:pos="9360"/>
                  </w:tabs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</w:pPr>
                <w:r w:rsidRPr="00200403"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240A5B16" w14:textId="0DE3D306" w:rsidR="00647838" w:rsidRPr="00200403" w:rsidRDefault="007627B5" w:rsidP="007627B5">
          <w:pPr>
            <w:tabs>
              <w:tab w:val="left" w:pos="3765"/>
            </w:tabs>
            <w:ind w:right="-22"/>
            <w:jc w:val="center"/>
            <w:rPr>
              <w:rFonts w:eastAsia="Calibri" w:cs="Arial"/>
              <w:sz w:val="18"/>
              <w:szCs w:val="18"/>
            </w:rPr>
          </w:pPr>
          <w:r w:rsidRPr="00F81996">
            <w:rPr>
              <w:rFonts w:eastAsia="Calibri" w:cs="Arial"/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Página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PAGE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 de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NUMPAGES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</w:p>
        <w:p w14:paraId="3C552A1E" w14:textId="77777777" w:rsidR="00647838" w:rsidRPr="00200403" w:rsidRDefault="00647838" w:rsidP="00200403">
          <w:pPr>
            <w:tabs>
              <w:tab w:val="center" w:pos="4680"/>
              <w:tab w:val="right" w:pos="9360"/>
            </w:tabs>
            <w:jc w:val="right"/>
            <w:rPr>
              <w:rFonts w:ascii="Avenir Next" w:eastAsia="Calibri" w:hAnsi="Avenir Next" w:cs="Arial"/>
              <w:color w:val="024CAB"/>
              <w:sz w:val="16"/>
              <w:szCs w:val="16"/>
            </w:rPr>
          </w:pPr>
          <w:r w:rsidRPr="00200403">
            <w:rPr>
              <w:rFonts w:ascii="Avenir Next" w:eastAsia="Calibri" w:hAnsi="Avenir Next" w:cs="Arial"/>
              <w:color w:val="024CAB"/>
              <w:sz w:val="16"/>
              <w:szCs w:val="16"/>
            </w:rPr>
            <w:t xml:space="preserve"> </w:t>
          </w:r>
        </w:p>
      </w:tc>
    </w:tr>
  </w:tbl>
  <w:p w14:paraId="0FBFA75F" w14:textId="7BA14431" w:rsidR="00647838" w:rsidRDefault="00647838">
    <w:pPr>
      <w:pStyle w:val="Piedepgina"/>
    </w:pPr>
  </w:p>
  <w:p w14:paraId="74C1F8D2" w14:textId="77777777" w:rsidR="0081435F" w:rsidRDefault="008143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9E14D" w14:textId="77777777" w:rsidR="00C8208A" w:rsidRDefault="00C8208A" w:rsidP="0097466A">
      <w:pPr>
        <w:spacing w:after="0" w:line="240" w:lineRule="auto"/>
      </w:pPr>
      <w:r>
        <w:separator/>
      </w:r>
    </w:p>
  </w:footnote>
  <w:footnote w:type="continuationSeparator" w:id="0">
    <w:p w14:paraId="2075E4A0" w14:textId="77777777" w:rsidR="00C8208A" w:rsidRDefault="00C8208A" w:rsidP="00974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61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1"/>
      <w:gridCol w:w="8074"/>
    </w:tblGrid>
    <w:tr w:rsidR="00647838" w:rsidRPr="0097466A" w14:paraId="5455A29A" w14:textId="77777777" w:rsidTr="00647838">
      <w:trPr>
        <w:trHeight w:val="2353"/>
      </w:trPr>
      <w:tc>
        <w:tcPr>
          <w:tcW w:w="993" w:type="pct"/>
          <w:tcMar>
            <w:right w:w="567" w:type="dxa"/>
          </w:tcMar>
        </w:tcPr>
        <w:p w14:paraId="19E78CA2" w14:textId="77777777" w:rsidR="00647838" w:rsidRPr="0097466A" w:rsidRDefault="00647838" w:rsidP="0097466A">
          <w:pPr>
            <w:tabs>
              <w:tab w:val="center" w:pos="4680"/>
              <w:tab w:val="left" w:pos="5220"/>
              <w:tab w:val="right" w:pos="9360"/>
            </w:tabs>
            <w:spacing w:after="0" w:line="240" w:lineRule="atLeast"/>
            <w:rPr>
              <w:rFonts w:ascii="Avenir Next LT Pro" w:eastAsia="Calibri" w:hAnsi="Avenir Next LT Pro" w:cs="Arial"/>
              <w:color w:val="303030"/>
              <w:lang w:val="en-US"/>
            </w:rPr>
          </w:pPr>
          <w:r w:rsidRPr="0097466A">
            <w:rPr>
              <w:rFonts w:ascii="Avenir Next LT Pro" w:eastAsia="Calibri" w:hAnsi="Avenir Next LT Pro" w:cs="Arial"/>
              <w:noProof/>
              <w:color w:val="303030"/>
              <w:lang w:val="en-US"/>
            </w:rPr>
            <w:drawing>
              <wp:anchor distT="0" distB="0" distL="114300" distR="114300" simplePos="0" relativeHeight="251659264" behindDoc="1" locked="0" layoutInCell="1" allowOverlap="1" wp14:anchorId="744BD5F1" wp14:editId="794820FC">
                <wp:simplePos x="0" y="0"/>
                <wp:positionH relativeFrom="column">
                  <wp:posOffset>41910</wp:posOffset>
                </wp:positionH>
                <wp:positionV relativeFrom="paragraph">
                  <wp:posOffset>254000</wp:posOffset>
                </wp:positionV>
                <wp:extent cx="1075690" cy="990600"/>
                <wp:effectExtent l="0" t="0" r="0" b="0"/>
                <wp:wrapTight wrapText="bothSides">
                  <wp:wrapPolygon edited="0">
                    <wp:start x="8033" y="0"/>
                    <wp:lineTo x="5738" y="831"/>
                    <wp:lineTo x="0" y="5815"/>
                    <wp:lineTo x="0" y="14954"/>
                    <wp:lineTo x="5738" y="20354"/>
                    <wp:lineTo x="8798" y="21185"/>
                    <wp:lineTo x="12241" y="21185"/>
                    <wp:lineTo x="15301" y="20354"/>
                    <wp:lineTo x="21039" y="14954"/>
                    <wp:lineTo x="21039" y="8723"/>
                    <wp:lineTo x="20656" y="5815"/>
                    <wp:lineTo x="15301" y="831"/>
                    <wp:lineTo x="13006" y="0"/>
                    <wp:lineTo x="8033" y="0"/>
                  </wp:wrapPolygon>
                </wp:wrapTight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07" w:type="pct"/>
          <w:tcMar>
            <w:top w:w="57" w:type="dxa"/>
            <w:right w:w="113" w:type="dxa"/>
          </w:tcMar>
          <w:vAlign w:val="center"/>
        </w:tcPr>
        <w:p w14:paraId="630AD31B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31518BC0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206B0F88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                                                                                                                  ALS Inspection Chile </w:t>
          </w:r>
          <w:r w:rsidRPr="0097466A">
            <w:rPr>
              <w:rFonts w:ascii="Avenir Next LT Pro" w:eastAsia="Calibri" w:hAnsi="Avenir Next LT Pro" w:cs="Arial"/>
              <w:b/>
              <w:bCs/>
              <w:noProof/>
              <w:color w:val="004CAB"/>
              <w:w w:val="0"/>
              <w:sz w:val="18"/>
              <w:szCs w:val="18"/>
              <w:lang w:val="en-US"/>
            </w:rPr>
            <w:t>SpA</w:t>
          </w: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97466A">
            <w:rPr>
              <w:rFonts w:ascii="Avenir Next LT Pro" w:eastAsia="Calibri" w:hAnsi="Avenir Next LT Pro" w:cs="Arial"/>
              <w:b/>
              <w:bCs/>
              <w:color w:val="303030"/>
              <w:sz w:val="18"/>
              <w:szCs w:val="18"/>
              <w:lang w:val="en-US"/>
            </w:rPr>
            <w:br/>
          </w:r>
          <w:proofErr w:type="spellStart"/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Limache</w:t>
          </w:r>
          <w:proofErr w:type="spellEnd"/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 xml:space="preserve"> 3405, Office 61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br/>
            <w:t>Viña del Mar, CHILE</w:t>
          </w:r>
        </w:p>
        <w:p w14:paraId="463F9286" w14:textId="77777777" w:rsidR="00647838" w:rsidRPr="00442671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442671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T +56 32 2545 500</w:t>
          </w:r>
        </w:p>
        <w:p w14:paraId="0FE4E86A" w14:textId="77777777" w:rsidR="00647838" w:rsidRPr="00442671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</w:p>
        <w:p w14:paraId="5BB4D3CB" w14:textId="115453B0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442671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 xml:space="preserve">      </w:t>
          </w:r>
          <w:r w:rsidRP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Informe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: IQQ-2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60</w:t>
          </w:r>
          <w:r w:rsidR="00F94AD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3-10</w:t>
          </w:r>
          <w:r w:rsidR="00EC09C7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51</w:t>
          </w:r>
        </w:p>
        <w:p w14:paraId="432DEFCF" w14:textId="7C559F8E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6"/>
              <w:szCs w:val="16"/>
            </w:rPr>
          </w:pP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Fecha: </w:t>
          </w:r>
          <w:proofErr w:type="gramStart"/>
          <w:r w:rsidR="006630B3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Marzo</w:t>
          </w:r>
          <w:proofErr w:type="gramEnd"/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</w:t>
          </w:r>
          <w:r w:rsidR="00F94AD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1</w:t>
          </w:r>
          <w:r w:rsidR="00BD2B8C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, 202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                                                                                                                                      </w:t>
          </w:r>
        </w:p>
      </w:tc>
    </w:tr>
  </w:tbl>
  <w:p w14:paraId="7F7D52BF" w14:textId="65FF9AEE" w:rsidR="00647838" w:rsidRDefault="00647838">
    <w:pPr>
      <w:pStyle w:val="Encabezado"/>
    </w:pPr>
  </w:p>
  <w:p w14:paraId="75981220" w14:textId="77777777" w:rsidR="00647838" w:rsidRDefault="00647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D22EB"/>
    <w:multiLevelType w:val="hybridMultilevel"/>
    <w:tmpl w:val="92AEACE0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8319F"/>
    <w:multiLevelType w:val="hybridMultilevel"/>
    <w:tmpl w:val="CB74AC9C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80060"/>
    <w:multiLevelType w:val="hybridMultilevel"/>
    <w:tmpl w:val="904E84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45608"/>
    <w:multiLevelType w:val="multilevel"/>
    <w:tmpl w:val="6224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FB7B40"/>
    <w:multiLevelType w:val="hybridMultilevel"/>
    <w:tmpl w:val="B160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F2B87"/>
    <w:multiLevelType w:val="hybridMultilevel"/>
    <w:tmpl w:val="CD421B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970BB"/>
    <w:multiLevelType w:val="hybridMultilevel"/>
    <w:tmpl w:val="153614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96A12"/>
    <w:multiLevelType w:val="hybridMultilevel"/>
    <w:tmpl w:val="E208DD2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7333">
    <w:abstractNumId w:val="4"/>
  </w:num>
  <w:num w:numId="2" w16cid:durableId="29191169">
    <w:abstractNumId w:val="3"/>
  </w:num>
  <w:num w:numId="3" w16cid:durableId="1539003379">
    <w:abstractNumId w:val="5"/>
  </w:num>
  <w:num w:numId="4" w16cid:durableId="328799876">
    <w:abstractNumId w:val="0"/>
  </w:num>
  <w:num w:numId="5" w16cid:durableId="168101580">
    <w:abstractNumId w:val="7"/>
  </w:num>
  <w:num w:numId="6" w16cid:durableId="1602184940">
    <w:abstractNumId w:val="2"/>
  </w:num>
  <w:num w:numId="7" w16cid:durableId="547299217">
    <w:abstractNumId w:val="1"/>
  </w:num>
  <w:num w:numId="8" w16cid:durableId="5837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6A"/>
    <w:rsid w:val="00000FC1"/>
    <w:rsid w:val="0001787B"/>
    <w:rsid w:val="00021049"/>
    <w:rsid w:val="00023A5C"/>
    <w:rsid w:val="00033D7A"/>
    <w:rsid w:val="000416F2"/>
    <w:rsid w:val="00055D4B"/>
    <w:rsid w:val="0007271E"/>
    <w:rsid w:val="000970AB"/>
    <w:rsid w:val="000A0522"/>
    <w:rsid w:val="000A05CD"/>
    <w:rsid w:val="000C2662"/>
    <w:rsid w:val="000C2D0D"/>
    <w:rsid w:val="000C3908"/>
    <w:rsid w:val="000C7428"/>
    <w:rsid w:val="000D2C20"/>
    <w:rsid w:val="000D48E1"/>
    <w:rsid w:val="000E028F"/>
    <w:rsid w:val="000E2C15"/>
    <w:rsid w:val="00103ECF"/>
    <w:rsid w:val="00105282"/>
    <w:rsid w:val="00106846"/>
    <w:rsid w:val="00106CD7"/>
    <w:rsid w:val="001131FD"/>
    <w:rsid w:val="001161E1"/>
    <w:rsid w:val="00116530"/>
    <w:rsid w:val="001232B9"/>
    <w:rsid w:val="00131DAE"/>
    <w:rsid w:val="001332B6"/>
    <w:rsid w:val="001409E3"/>
    <w:rsid w:val="00143429"/>
    <w:rsid w:val="00144D2E"/>
    <w:rsid w:val="001508C1"/>
    <w:rsid w:val="00154CE8"/>
    <w:rsid w:val="00155954"/>
    <w:rsid w:val="00160DA5"/>
    <w:rsid w:val="00163882"/>
    <w:rsid w:val="00165E18"/>
    <w:rsid w:val="001837D6"/>
    <w:rsid w:val="00185290"/>
    <w:rsid w:val="00187C93"/>
    <w:rsid w:val="00190369"/>
    <w:rsid w:val="0019116B"/>
    <w:rsid w:val="0019255F"/>
    <w:rsid w:val="00194591"/>
    <w:rsid w:val="001958E8"/>
    <w:rsid w:val="001964AC"/>
    <w:rsid w:val="001A0894"/>
    <w:rsid w:val="001A1EFF"/>
    <w:rsid w:val="001B3907"/>
    <w:rsid w:val="001B508F"/>
    <w:rsid w:val="001B5910"/>
    <w:rsid w:val="001C0D48"/>
    <w:rsid w:val="001E41FD"/>
    <w:rsid w:val="001F093E"/>
    <w:rsid w:val="001F1E47"/>
    <w:rsid w:val="001F3FE7"/>
    <w:rsid w:val="001F66BE"/>
    <w:rsid w:val="001F7837"/>
    <w:rsid w:val="00200403"/>
    <w:rsid w:val="00203E4D"/>
    <w:rsid w:val="00205A8B"/>
    <w:rsid w:val="00212DAE"/>
    <w:rsid w:val="00215CE5"/>
    <w:rsid w:val="00217BF6"/>
    <w:rsid w:val="00234CD1"/>
    <w:rsid w:val="00235109"/>
    <w:rsid w:val="00241B8C"/>
    <w:rsid w:val="002475F8"/>
    <w:rsid w:val="0024788A"/>
    <w:rsid w:val="00250406"/>
    <w:rsid w:val="00262AFD"/>
    <w:rsid w:val="00264B0E"/>
    <w:rsid w:val="002726ED"/>
    <w:rsid w:val="002748FF"/>
    <w:rsid w:val="00280B66"/>
    <w:rsid w:val="00285DEE"/>
    <w:rsid w:val="00286E8B"/>
    <w:rsid w:val="00290E6A"/>
    <w:rsid w:val="002A0B17"/>
    <w:rsid w:val="002A5641"/>
    <w:rsid w:val="002A7E44"/>
    <w:rsid w:val="002B1438"/>
    <w:rsid w:val="002B4483"/>
    <w:rsid w:val="002C3425"/>
    <w:rsid w:val="002C7AFA"/>
    <w:rsid w:val="002D5337"/>
    <w:rsid w:val="002F45B3"/>
    <w:rsid w:val="002F7A89"/>
    <w:rsid w:val="00310919"/>
    <w:rsid w:val="00311160"/>
    <w:rsid w:val="00313946"/>
    <w:rsid w:val="0031638F"/>
    <w:rsid w:val="00316E45"/>
    <w:rsid w:val="00320EB3"/>
    <w:rsid w:val="00322864"/>
    <w:rsid w:val="00322B3D"/>
    <w:rsid w:val="003316EB"/>
    <w:rsid w:val="003437AB"/>
    <w:rsid w:val="00350223"/>
    <w:rsid w:val="00350E59"/>
    <w:rsid w:val="003510B4"/>
    <w:rsid w:val="00356542"/>
    <w:rsid w:val="00356633"/>
    <w:rsid w:val="00357DD4"/>
    <w:rsid w:val="00364C00"/>
    <w:rsid w:val="003651F2"/>
    <w:rsid w:val="0036672E"/>
    <w:rsid w:val="00370E4E"/>
    <w:rsid w:val="00372568"/>
    <w:rsid w:val="00374239"/>
    <w:rsid w:val="00380C38"/>
    <w:rsid w:val="00385FFD"/>
    <w:rsid w:val="003912C1"/>
    <w:rsid w:val="003930DA"/>
    <w:rsid w:val="00393225"/>
    <w:rsid w:val="003A031A"/>
    <w:rsid w:val="003A28E8"/>
    <w:rsid w:val="003A44F7"/>
    <w:rsid w:val="003B094A"/>
    <w:rsid w:val="003B79EC"/>
    <w:rsid w:val="003C117E"/>
    <w:rsid w:val="003C11B5"/>
    <w:rsid w:val="003C2545"/>
    <w:rsid w:val="003C7D55"/>
    <w:rsid w:val="003D0C8F"/>
    <w:rsid w:val="003D2B6A"/>
    <w:rsid w:val="003D4F4D"/>
    <w:rsid w:val="004103A5"/>
    <w:rsid w:val="00442671"/>
    <w:rsid w:val="00444158"/>
    <w:rsid w:val="00444A75"/>
    <w:rsid w:val="004454D0"/>
    <w:rsid w:val="0045286A"/>
    <w:rsid w:val="00460337"/>
    <w:rsid w:val="00466F86"/>
    <w:rsid w:val="0046756A"/>
    <w:rsid w:val="00472FB9"/>
    <w:rsid w:val="00474701"/>
    <w:rsid w:val="00497109"/>
    <w:rsid w:val="004A0F98"/>
    <w:rsid w:val="004B0A55"/>
    <w:rsid w:val="004B1708"/>
    <w:rsid w:val="004B4346"/>
    <w:rsid w:val="004C3C48"/>
    <w:rsid w:val="004D05B5"/>
    <w:rsid w:val="004D232F"/>
    <w:rsid w:val="004D2738"/>
    <w:rsid w:val="004D55E4"/>
    <w:rsid w:val="004E3EE3"/>
    <w:rsid w:val="004F53C8"/>
    <w:rsid w:val="00502F8C"/>
    <w:rsid w:val="00510340"/>
    <w:rsid w:val="00512056"/>
    <w:rsid w:val="0051563A"/>
    <w:rsid w:val="005243F5"/>
    <w:rsid w:val="00526240"/>
    <w:rsid w:val="005339B6"/>
    <w:rsid w:val="00537AC5"/>
    <w:rsid w:val="005402CC"/>
    <w:rsid w:val="00542AF2"/>
    <w:rsid w:val="0054388C"/>
    <w:rsid w:val="005509BA"/>
    <w:rsid w:val="00556FEF"/>
    <w:rsid w:val="00561BAC"/>
    <w:rsid w:val="00562130"/>
    <w:rsid w:val="00570FFF"/>
    <w:rsid w:val="00580950"/>
    <w:rsid w:val="0058641B"/>
    <w:rsid w:val="00591F8F"/>
    <w:rsid w:val="0059350E"/>
    <w:rsid w:val="00593C3B"/>
    <w:rsid w:val="00594194"/>
    <w:rsid w:val="00594B5D"/>
    <w:rsid w:val="005A5696"/>
    <w:rsid w:val="005A59B8"/>
    <w:rsid w:val="005B0109"/>
    <w:rsid w:val="005B1000"/>
    <w:rsid w:val="005B2A42"/>
    <w:rsid w:val="005B3F54"/>
    <w:rsid w:val="005B4F62"/>
    <w:rsid w:val="005D3D96"/>
    <w:rsid w:val="005D4FA0"/>
    <w:rsid w:val="005E0A3E"/>
    <w:rsid w:val="005E6131"/>
    <w:rsid w:val="005E7DF1"/>
    <w:rsid w:val="005F27AE"/>
    <w:rsid w:val="005F5589"/>
    <w:rsid w:val="00605A48"/>
    <w:rsid w:val="0061206F"/>
    <w:rsid w:val="00613C58"/>
    <w:rsid w:val="006256A7"/>
    <w:rsid w:val="00627F8B"/>
    <w:rsid w:val="00635F1A"/>
    <w:rsid w:val="006446D2"/>
    <w:rsid w:val="00647838"/>
    <w:rsid w:val="006630B3"/>
    <w:rsid w:val="00663274"/>
    <w:rsid w:val="006773F7"/>
    <w:rsid w:val="00692E35"/>
    <w:rsid w:val="0069415F"/>
    <w:rsid w:val="006A1500"/>
    <w:rsid w:val="006A5455"/>
    <w:rsid w:val="006B4285"/>
    <w:rsid w:val="006C425E"/>
    <w:rsid w:val="006D11B8"/>
    <w:rsid w:val="006D13FA"/>
    <w:rsid w:val="006D5541"/>
    <w:rsid w:val="006E3445"/>
    <w:rsid w:val="006E389D"/>
    <w:rsid w:val="006E78BE"/>
    <w:rsid w:val="006F243D"/>
    <w:rsid w:val="006F25F4"/>
    <w:rsid w:val="006F3B30"/>
    <w:rsid w:val="00707A29"/>
    <w:rsid w:val="00716B37"/>
    <w:rsid w:val="00722E37"/>
    <w:rsid w:val="00724B11"/>
    <w:rsid w:val="00727510"/>
    <w:rsid w:val="007302A3"/>
    <w:rsid w:val="00736110"/>
    <w:rsid w:val="007369D2"/>
    <w:rsid w:val="00740C24"/>
    <w:rsid w:val="00742F24"/>
    <w:rsid w:val="00750AE2"/>
    <w:rsid w:val="007525EE"/>
    <w:rsid w:val="00756164"/>
    <w:rsid w:val="007575CF"/>
    <w:rsid w:val="007623EC"/>
    <w:rsid w:val="007627B5"/>
    <w:rsid w:val="00774AFC"/>
    <w:rsid w:val="0079261D"/>
    <w:rsid w:val="00794950"/>
    <w:rsid w:val="00797FEA"/>
    <w:rsid w:val="007A28B0"/>
    <w:rsid w:val="007A2F44"/>
    <w:rsid w:val="007A78E1"/>
    <w:rsid w:val="007B16E5"/>
    <w:rsid w:val="007B4795"/>
    <w:rsid w:val="007B5571"/>
    <w:rsid w:val="007C11CC"/>
    <w:rsid w:val="007E1CC1"/>
    <w:rsid w:val="007E38AD"/>
    <w:rsid w:val="007E38FD"/>
    <w:rsid w:val="007E4290"/>
    <w:rsid w:val="007E581F"/>
    <w:rsid w:val="007E7EC7"/>
    <w:rsid w:val="00801276"/>
    <w:rsid w:val="00806385"/>
    <w:rsid w:val="00813DBE"/>
    <w:rsid w:val="0081435F"/>
    <w:rsid w:val="00822003"/>
    <w:rsid w:val="0083709D"/>
    <w:rsid w:val="008436EA"/>
    <w:rsid w:val="00852848"/>
    <w:rsid w:val="00865159"/>
    <w:rsid w:val="00874B41"/>
    <w:rsid w:val="00875BBE"/>
    <w:rsid w:val="0088199C"/>
    <w:rsid w:val="00884909"/>
    <w:rsid w:val="00886605"/>
    <w:rsid w:val="00886C8A"/>
    <w:rsid w:val="008922FE"/>
    <w:rsid w:val="008A26E9"/>
    <w:rsid w:val="008B15C1"/>
    <w:rsid w:val="008B2F94"/>
    <w:rsid w:val="008B3AB9"/>
    <w:rsid w:val="008C132B"/>
    <w:rsid w:val="008C67BF"/>
    <w:rsid w:val="008C6E83"/>
    <w:rsid w:val="008D0083"/>
    <w:rsid w:val="008D3BF7"/>
    <w:rsid w:val="008D3E0F"/>
    <w:rsid w:val="008D5EB5"/>
    <w:rsid w:val="008F03CA"/>
    <w:rsid w:val="008F338A"/>
    <w:rsid w:val="008F576D"/>
    <w:rsid w:val="008F6A47"/>
    <w:rsid w:val="00912D40"/>
    <w:rsid w:val="00913A03"/>
    <w:rsid w:val="00914574"/>
    <w:rsid w:val="00915941"/>
    <w:rsid w:val="00941114"/>
    <w:rsid w:val="009441E6"/>
    <w:rsid w:val="00954DD4"/>
    <w:rsid w:val="0097466A"/>
    <w:rsid w:val="009776E9"/>
    <w:rsid w:val="009802CA"/>
    <w:rsid w:val="009825F9"/>
    <w:rsid w:val="009851B1"/>
    <w:rsid w:val="00985D7E"/>
    <w:rsid w:val="00990A48"/>
    <w:rsid w:val="00991C74"/>
    <w:rsid w:val="00991E34"/>
    <w:rsid w:val="009A3BFB"/>
    <w:rsid w:val="009A596A"/>
    <w:rsid w:val="009B4B1D"/>
    <w:rsid w:val="009C37B8"/>
    <w:rsid w:val="009D3BC2"/>
    <w:rsid w:val="009D3C1C"/>
    <w:rsid w:val="009E340A"/>
    <w:rsid w:val="009E3B2F"/>
    <w:rsid w:val="009F6564"/>
    <w:rsid w:val="00A0776A"/>
    <w:rsid w:val="00A14472"/>
    <w:rsid w:val="00A2124A"/>
    <w:rsid w:val="00A21F1A"/>
    <w:rsid w:val="00A229D5"/>
    <w:rsid w:val="00A2690C"/>
    <w:rsid w:val="00A40FE5"/>
    <w:rsid w:val="00A418B1"/>
    <w:rsid w:val="00A42BE1"/>
    <w:rsid w:val="00A53460"/>
    <w:rsid w:val="00A728DA"/>
    <w:rsid w:val="00A758F8"/>
    <w:rsid w:val="00A84612"/>
    <w:rsid w:val="00AA2AD1"/>
    <w:rsid w:val="00AA5565"/>
    <w:rsid w:val="00AB01C2"/>
    <w:rsid w:val="00AC11A8"/>
    <w:rsid w:val="00AC1487"/>
    <w:rsid w:val="00AC2AA9"/>
    <w:rsid w:val="00AC48C7"/>
    <w:rsid w:val="00AD33BD"/>
    <w:rsid w:val="00AE6AB3"/>
    <w:rsid w:val="00AF1488"/>
    <w:rsid w:val="00AF1DC6"/>
    <w:rsid w:val="00B058CD"/>
    <w:rsid w:val="00B07BCD"/>
    <w:rsid w:val="00B10595"/>
    <w:rsid w:val="00B22230"/>
    <w:rsid w:val="00B2304F"/>
    <w:rsid w:val="00B309A3"/>
    <w:rsid w:val="00B33DD4"/>
    <w:rsid w:val="00B42655"/>
    <w:rsid w:val="00B61D5E"/>
    <w:rsid w:val="00B713AA"/>
    <w:rsid w:val="00B7400A"/>
    <w:rsid w:val="00B85CA5"/>
    <w:rsid w:val="00B928F9"/>
    <w:rsid w:val="00B94DB3"/>
    <w:rsid w:val="00B97216"/>
    <w:rsid w:val="00B97C3F"/>
    <w:rsid w:val="00BB309E"/>
    <w:rsid w:val="00BB45D3"/>
    <w:rsid w:val="00BD2B8C"/>
    <w:rsid w:val="00BE594D"/>
    <w:rsid w:val="00BE6BB4"/>
    <w:rsid w:val="00BF194C"/>
    <w:rsid w:val="00BF35D2"/>
    <w:rsid w:val="00BF3CCF"/>
    <w:rsid w:val="00BF5BB1"/>
    <w:rsid w:val="00BF6F99"/>
    <w:rsid w:val="00C04556"/>
    <w:rsid w:val="00C109F1"/>
    <w:rsid w:val="00C20E9B"/>
    <w:rsid w:val="00C347DC"/>
    <w:rsid w:val="00C34995"/>
    <w:rsid w:val="00C50A71"/>
    <w:rsid w:val="00C5240A"/>
    <w:rsid w:val="00C603BF"/>
    <w:rsid w:val="00C61DF1"/>
    <w:rsid w:val="00C70DBB"/>
    <w:rsid w:val="00C74AE4"/>
    <w:rsid w:val="00C8208A"/>
    <w:rsid w:val="00C958FB"/>
    <w:rsid w:val="00CA7FBE"/>
    <w:rsid w:val="00CB2AC5"/>
    <w:rsid w:val="00CC6834"/>
    <w:rsid w:val="00CD3636"/>
    <w:rsid w:val="00CD48AD"/>
    <w:rsid w:val="00CE0102"/>
    <w:rsid w:val="00CE1382"/>
    <w:rsid w:val="00CE4971"/>
    <w:rsid w:val="00CF71D3"/>
    <w:rsid w:val="00D004D9"/>
    <w:rsid w:val="00D0401F"/>
    <w:rsid w:val="00D05679"/>
    <w:rsid w:val="00D2013B"/>
    <w:rsid w:val="00D21271"/>
    <w:rsid w:val="00D21C03"/>
    <w:rsid w:val="00D365DD"/>
    <w:rsid w:val="00D36931"/>
    <w:rsid w:val="00D41175"/>
    <w:rsid w:val="00D4462E"/>
    <w:rsid w:val="00D52DFB"/>
    <w:rsid w:val="00D567A3"/>
    <w:rsid w:val="00D56FCA"/>
    <w:rsid w:val="00D71181"/>
    <w:rsid w:val="00D711F8"/>
    <w:rsid w:val="00D719E3"/>
    <w:rsid w:val="00D72E6F"/>
    <w:rsid w:val="00D7401D"/>
    <w:rsid w:val="00D771A0"/>
    <w:rsid w:val="00D81E10"/>
    <w:rsid w:val="00DB4754"/>
    <w:rsid w:val="00DB52FD"/>
    <w:rsid w:val="00DB77FD"/>
    <w:rsid w:val="00DC11AE"/>
    <w:rsid w:val="00DC5B40"/>
    <w:rsid w:val="00DD7DD0"/>
    <w:rsid w:val="00DE64BA"/>
    <w:rsid w:val="00DF63FC"/>
    <w:rsid w:val="00E105B0"/>
    <w:rsid w:val="00E155B6"/>
    <w:rsid w:val="00E21DCC"/>
    <w:rsid w:val="00E311CF"/>
    <w:rsid w:val="00E32C7D"/>
    <w:rsid w:val="00E40258"/>
    <w:rsid w:val="00E41D8C"/>
    <w:rsid w:val="00E465B1"/>
    <w:rsid w:val="00E515F0"/>
    <w:rsid w:val="00E52FC0"/>
    <w:rsid w:val="00E52FD8"/>
    <w:rsid w:val="00E53EA6"/>
    <w:rsid w:val="00E54E85"/>
    <w:rsid w:val="00E57B2D"/>
    <w:rsid w:val="00E61126"/>
    <w:rsid w:val="00E771C5"/>
    <w:rsid w:val="00E877C5"/>
    <w:rsid w:val="00E87FA1"/>
    <w:rsid w:val="00E90A3C"/>
    <w:rsid w:val="00EA0153"/>
    <w:rsid w:val="00EB63CB"/>
    <w:rsid w:val="00EC09C7"/>
    <w:rsid w:val="00EC507C"/>
    <w:rsid w:val="00ED58CC"/>
    <w:rsid w:val="00EE3C10"/>
    <w:rsid w:val="00F00FEB"/>
    <w:rsid w:val="00F05CDB"/>
    <w:rsid w:val="00F11802"/>
    <w:rsid w:val="00F13AC4"/>
    <w:rsid w:val="00F20AE2"/>
    <w:rsid w:val="00F3165E"/>
    <w:rsid w:val="00F3194A"/>
    <w:rsid w:val="00F32C93"/>
    <w:rsid w:val="00F41E13"/>
    <w:rsid w:val="00F51FF8"/>
    <w:rsid w:val="00F67F62"/>
    <w:rsid w:val="00F70636"/>
    <w:rsid w:val="00F72739"/>
    <w:rsid w:val="00F731D6"/>
    <w:rsid w:val="00F7465A"/>
    <w:rsid w:val="00F77054"/>
    <w:rsid w:val="00F77963"/>
    <w:rsid w:val="00F81996"/>
    <w:rsid w:val="00F82BC9"/>
    <w:rsid w:val="00F83590"/>
    <w:rsid w:val="00F84CDC"/>
    <w:rsid w:val="00F9224F"/>
    <w:rsid w:val="00F94AD5"/>
    <w:rsid w:val="00F95591"/>
    <w:rsid w:val="00F97650"/>
    <w:rsid w:val="00FA6AFE"/>
    <w:rsid w:val="00FB4465"/>
    <w:rsid w:val="00FB55E1"/>
    <w:rsid w:val="00FC55CB"/>
    <w:rsid w:val="00FD7FA5"/>
    <w:rsid w:val="00FE27C6"/>
    <w:rsid w:val="00FE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FF116"/>
  <w15:chartTrackingRefBased/>
  <w15:docId w15:val="{6B34D807-F605-4CBD-9C54-82D522DB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66A"/>
  </w:style>
  <w:style w:type="paragraph" w:styleId="Piedepgina">
    <w:name w:val="footer"/>
    <w:basedOn w:val="Normal"/>
    <w:link w:val="Piedepgina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66A"/>
  </w:style>
  <w:style w:type="table" w:styleId="Tablaconcuadrcula">
    <w:name w:val="Table Grid"/>
    <w:basedOn w:val="Tablanormal"/>
    <w:rsid w:val="0020040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35022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semiHidden/>
    <w:unhideWhenUsed/>
    <w:qFormat/>
    <w:rsid w:val="001161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B2A42"/>
    <w:rPr>
      <w:color w:val="808080"/>
    </w:rPr>
  </w:style>
  <w:style w:type="character" w:customStyle="1" w:styleId="wordsection1Char">
    <w:name w:val="wordsection1 Char"/>
    <w:basedOn w:val="Fuentedeprrafopredeter"/>
    <w:link w:val="wordsection1"/>
    <w:uiPriority w:val="99"/>
    <w:locked/>
    <w:rsid w:val="00280B66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uiPriority w:val="99"/>
    <w:rsid w:val="00280B6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customStyle="1" w:styleId="Tablaconcuadrcula2">
    <w:name w:val="Tabla con cuadrícula2"/>
    <w:basedOn w:val="Tablanormal"/>
    <w:next w:val="Tablaconcuadrcula"/>
    <w:rsid w:val="00CC6834"/>
    <w:pPr>
      <w:spacing w:after="0" w:line="288" w:lineRule="auto"/>
    </w:pPr>
    <w:rPr>
      <w:rFonts w:eastAsia="Times New Roman"/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qFormat/>
    <w:rsid w:val="00D36931"/>
    <w:rPr>
      <w:b/>
      <w:bCs/>
      <w:i w:val="0"/>
      <w:iCs w:val="0"/>
    </w:rPr>
  </w:style>
  <w:style w:type="paragraph" w:customStyle="1" w:styleId="TableParagraph">
    <w:name w:val="Table Paragraph"/>
    <w:basedOn w:val="Normal"/>
    <w:uiPriority w:val="1"/>
    <w:qFormat/>
    <w:rsid w:val="007E38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286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ADF20-8718-447A-8975-A81B4B64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910</Words>
  <Characters>5007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De acuerdo con lo instruido por el Sr. Pablo Nicoletti Project Manager, ULOG SOL</vt:lpstr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Bacian</dc:creator>
  <cp:keywords/>
  <dc:description/>
  <cp:lastModifiedBy>Gonzalo Bacian</cp:lastModifiedBy>
  <cp:revision>4</cp:revision>
  <dcterms:created xsi:type="dcterms:W3CDTF">2026-03-13T20:27:00Z</dcterms:created>
  <dcterms:modified xsi:type="dcterms:W3CDTF">2026-03-15T19:23:00Z</dcterms:modified>
</cp:coreProperties>
</file>