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FEDF8" w14:textId="77777777" w:rsidR="009D56F2" w:rsidRPr="00E121A1" w:rsidRDefault="009D56F2" w:rsidP="00E121A1">
      <w:pPr>
        <w:shd w:val="clear" w:color="auto" w:fill="0047B0"/>
        <w:ind w:left="-284" w:right="-658"/>
        <w:jc w:val="center"/>
        <w:outlineLvl w:val="0"/>
        <w:rPr>
          <w:rFonts w:ascii="Avenir Next LT Pro" w:hAnsi="Avenir Next LT Pro" w:cs="Arial"/>
          <w:b/>
          <w:color w:val="FFFFFF" w:themeColor="background1"/>
          <w:szCs w:val="28"/>
        </w:rPr>
      </w:pPr>
      <w:r w:rsidRPr="00E121A1">
        <w:rPr>
          <w:rFonts w:ascii="Avenir Next LT Pro" w:hAnsi="Avenir Next LT Pro" w:cs="Arial"/>
          <w:b/>
          <w:color w:val="FFFFFF" w:themeColor="background1"/>
          <w:szCs w:val="28"/>
        </w:rPr>
        <w:t xml:space="preserve">CERTIFICADO DE </w:t>
      </w:r>
      <w:r w:rsidR="00A47A16" w:rsidRPr="00E121A1">
        <w:rPr>
          <w:rFonts w:ascii="Avenir Next LT Pro" w:hAnsi="Avenir Next LT Pro" w:cs="Arial"/>
          <w:b/>
          <w:color w:val="FFFFFF" w:themeColor="background1"/>
          <w:szCs w:val="28"/>
        </w:rPr>
        <w:t xml:space="preserve">INSPECCIÓN Y </w:t>
      </w:r>
      <w:r w:rsidRPr="00E121A1">
        <w:rPr>
          <w:rFonts w:ascii="Avenir Next LT Pro" w:hAnsi="Avenir Next LT Pro" w:cs="Arial"/>
          <w:b/>
          <w:color w:val="FFFFFF" w:themeColor="background1"/>
          <w:szCs w:val="28"/>
        </w:rPr>
        <w:t>PRUEBA DE CARGA</w:t>
      </w:r>
      <w:r w:rsidR="00A47A16" w:rsidRPr="00E121A1">
        <w:rPr>
          <w:rFonts w:ascii="Avenir Next LT Pro" w:hAnsi="Avenir Next LT Pro" w:cs="Arial"/>
          <w:b/>
          <w:color w:val="FFFFFF" w:themeColor="background1"/>
          <w:szCs w:val="28"/>
        </w:rPr>
        <w:t xml:space="preserve"> </w:t>
      </w:r>
    </w:p>
    <w:p w14:paraId="5E7916CA" w14:textId="21289E20" w:rsidR="00D56D96" w:rsidRPr="00E121A1" w:rsidRDefault="00E61278" w:rsidP="00E121A1">
      <w:pPr>
        <w:shd w:val="clear" w:color="auto" w:fill="0047B0"/>
        <w:tabs>
          <w:tab w:val="left" w:pos="1405"/>
          <w:tab w:val="center" w:pos="4678"/>
        </w:tabs>
        <w:ind w:left="-284" w:right="-658"/>
        <w:outlineLvl w:val="0"/>
        <w:rPr>
          <w:rFonts w:ascii="Avenir Next LT Pro" w:hAnsi="Avenir Next LT Pro" w:cs="Arial"/>
          <w:b/>
          <w:color w:val="FFFFFF" w:themeColor="background1"/>
          <w:szCs w:val="28"/>
          <w:lang w:val="en-US"/>
        </w:rPr>
      </w:pPr>
      <w:r w:rsidRPr="00E121A1">
        <w:rPr>
          <w:rFonts w:ascii="Avenir Next LT Pro" w:hAnsi="Avenir Next LT Pro" w:cs="Arial"/>
          <w:b/>
          <w:color w:val="FFFFFF" w:themeColor="background1"/>
          <w:szCs w:val="28"/>
          <w:lang w:val="es-CL"/>
        </w:rPr>
        <w:tab/>
      </w:r>
      <w:r w:rsidRPr="00E121A1">
        <w:rPr>
          <w:rFonts w:ascii="Avenir Next LT Pro" w:hAnsi="Avenir Next LT Pro" w:cs="Arial"/>
          <w:b/>
          <w:color w:val="FFFFFF" w:themeColor="background1"/>
          <w:szCs w:val="28"/>
          <w:lang w:val="es-CL"/>
        </w:rPr>
        <w:tab/>
      </w:r>
      <w:r w:rsidR="00A47A16" w:rsidRPr="00E121A1">
        <w:rPr>
          <w:rFonts w:ascii="Avenir Next LT Pro" w:hAnsi="Avenir Next LT Pro" w:cs="Arial"/>
          <w:b/>
          <w:color w:val="FFFFFF" w:themeColor="background1"/>
          <w:szCs w:val="28"/>
          <w:lang w:val="en-US"/>
        </w:rPr>
        <w:t xml:space="preserve">A </w:t>
      </w:r>
      <w:r w:rsidR="001A50CD" w:rsidRPr="00E121A1">
        <w:rPr>
          <w:rFonts w:ascii="Avenir Next LT Pro" w:hAnsi="Avenir Next LT Pro" w:cs="Arial"/>
          <w:b/>
          <w:color w:val="FFFFFF" w:themeColor="background1"/>
          <w:szCs w:val="28"/>
          <w:lang w:val="en-US"/>
        </w:rPr>
        <w:t>EQUIPOS PARA IZAR PERSONAS</w:t>
      </w:r>
    </w:p>
    <w:p w14:paraId="5C0BCC7E" w14:textId="5A516334" w:rsidR="00DB2AD7" w:rsidRDefault="00DA6A37" w:rsidP="00DB2AD7">
      <w:pPr>
        <w:jc w:val="center"/>
        <w:outlineLvl w:val="0"/>
        <w:rPr>
          <w:rFonts w:ascii="Avenir Next LT Pro" w:hAnsi="Avenir Next LT Pro" w:cs="Arial"/>
          <w:color w:val="303030"/>
          <w:sz w:val="16"/>
          <w:szCs w:val="16"/>
          <w:lang w:val="en-US"/>
        </w:rPr>
      </w:pPr>
      <w:r>
        <w:rPr>
          <w:rFonts w:ascii="Avenir Next LT Pro" w:hAnsi="Avenir Next LT Pro" w:cs="Arial"/>
          <w:color w:val="303030"/>
          <w:sz w:val="16"/>
          <w:szCs w:val="16"/>
          <w:lang w:val="en-US"/>
        </w:rPr>
        <w:t xml:space="preserve">              </w:t>
      </w:r>
      <w:r w:rsidRPr="00D709C4">
        <w:rPr>
          <w:rFonts w:ascii="Avenir Next LT Pro" w:hAnsi="Avenir Next LT Pro" w:cs="Arial"/>
          <w:color w:val="303030"/>
          <w:sz w:val="16"/>
          <w:szCs w:val="16"/>
          <w:lang w:val="en-US"/>
        </w:rPr>
        <w:t>(Personnel Lifting Systems inspection and proof load test)</w:t>
      </w:r>
    </w:p>
    <w:p w14:paraId="60A79377" w14:textId="77777777" w:rsidR="00DA6A37" w:rsidRPr="00D709C4" w:rsidRDefault="00DA6A37" w:rsidP="00E121A1">
      <w:pPr>
        <w:ind w:left="-284"/>
        <w:jc w:val="center"/>
        <w:outlineLvl w:val="0"/>
        <w:rPr>
          <w:rFonts w:ascii="Avenir Next LT Pro" w:hAnsi="Avenir Next LT Pro" w:cs="Arial"/>
          <w:b/>
          <w:color w:val="303030"/>
          <w:sz w:val="20"/>
          <w:szCs w:val="20"/>
          <w:lang w:val="en-US"/>
        </w:rPr>
      </w:pPr>
    </w:p>
    <w:p w14:paraId="4BB0D3A4" w14:textId="111BEE32" w:rsidR="00DB2AD7" w:rsidRPr="00D709C4" w:rsidRDefault="00DB2AD7" w:rsidP="00D709C4">
      <w:pPr>
        <w:tabs>
          <w:tab w:val="left" w:pos="3402"/>
        </w:tabs>
        <w:ind w:left="-284" w:right="-658"/>
        <w:rPr>
          <w:rFonts w:ascii="Avenir Next LT Pro" w:hAnsi="Avenir Next LT Pro" w:cs="Arial"/>
          <w:color w:val="303030"/>
          <w:sz w:val="20"/>
          <w:szCs w:val="22"/>
        </w:rPr>
      </w:pPr>
      <w:r w:rsidRPr="00E121A1">
        <w:rPr>
          <w:rFonts w:ascii="Avenir Next LT Pro" w:hAnsi="Avenir Next LT Pro" w:cs="Arial"/>
          <w:b/>
          <w:color w:val="0047B0"/>
          <w:sz w:val="20"/>
          <w:szCs w:val="22"/>
        </w:rPr>
        <w:t>CERTIFICADO DE INSPECCIÓN Nº</w:t>
      </w:r>
      <w:r w:rsidR="00D709C4">
        <w:rPr>
          <w:rFonts w:ascii="Avenir Next LT Pro" w:hAnsi="Avenir Next LT Pro" w:cs="Arial"/>
          <w:b/>
          <w:color w:val="303030"/>
          <w:sz w:val="20"/>
          <w:szCs w:val="22"/>
        </w:rPr>
        <w:tab/>
      </w:r>
      <w:r w:rsidRPr="00D709C4">
        <w:rPr>
          <w:rFonts w:ascii="Avenir Next LT Pro" w:hAnsi="Avenir Next LT Pro" w:cs="Arial"/>
          <w:color w:val="303030"/>
          <w:sz w:val="20"/>
          <w:szCs w:val="22"/>
        </w:rPr>
        <w:t>:</w:t>
      </w:r>
      <w:r w:rsidR="009B0C26" w:rsidRPr="00D709C4">
        <w:rPr>
          <w:rFonts w:ascii="Avenir Next LT Pro" w:hAnsi="Avenir Next LT Pro" w:cs="Arial"/>
          <w:color w:val="303030"/>
          <w:sz w:val="20"/>
          <w:szCs w:val="22"/>
        </w:rPr>
        <w:t xml:space="preserve"> </w:t>
      </w:r>
      <w:r w:rsidR="008024CF">
        <w:rPr>
          <w:rFonts w:ascii="Avenir Next LT Pro" w:hAnsi="Avenir Next LT Pro" w:cs="Arial"/>
          <w:color w:val="303030"/>
          <w:sz w:val="20"/>
          <w:szCs w:val="22"/>
        </w:rPr>
        <w:t>IQQ-2</w:t>
      </w:r>
      <w:r w:rsidR="003E012C">
        <w:rPr>
          <w:rFonts w:ascii="Avenir Next LT Pro" w:hAnsi="Avenir Next LT Pro" w:cs="Arial"/>
          <w:color w:val="303030"/>
          <w:sz w:val="20"/>
          <w:szCs w:val="22"/>
        </w:rPr>
        <w:t>603-1171</w:t>
      </w:r>
      <w:r w:rsidRPr="00D709C4">
        <w:rPr>
          <w:rFonts w:ascii="Avenir Next LT Pro" w:hAnsi="Avenir Next LT Pro" w:cs="Arial"/>
          <w:color w:val="303030"/>
          <w:sz w:val="20"/>
          <w:szCs w:val="22"/>
        </w:rPr>
        <w:tab/>
      </w:r>
      <w:r w:rsidR="00FA2EDF">
        <w:rPr>
          <w:rFonts w:ascii="Avenir Next LT Pro" w:hAnsi="Avenir Next LT Pro" w:cs="Arial"/>
          <w:color w:val="303030"/>
          <w:sz w:val="20"/>
          <w:szCs w:val="22"/>
        </w:rPr>
        <w:t xml:space="preserve">          </w:t>
      </w:r>
      <w:r w:rsidR="00FA2EDF" w:rsidRPr="00FA2EDF">
        <w:rPr>
          <w:rFonts w:ascii="Avenir Next LT Pro" w:hAnsi="Avenir Next LT Pro" w:cs="Arial"/>
          <w:b/>
          <w:color w:val="303030"/>
          <w:sz w:val="20"/>
          <w:szCs w:val="22"/>
        </w:rPr>
        <w:t xml:space="preserve"> </w:t>
      </w:r>
      <w:r w:rsidR="00D709C4">
        <w:rPr>
          <w:rFonts w:ascii="Avenir Next LT Pro" w:hAnsi="Avenir Next LT Pro" w:cs="Arial"/>
          <w:color w:val="303030"/>
          <w:sz w:val="20"/>
          <w:szCs w:val="22"/>
        </w:rPr>
        <w:tab/>
      </w:r>
    </w:p>
    <w:p w14:paraId="59B41A8F" w14:textId="2B6B1C7F" w:rsidR="00DB2AD7" w:rsidRPr="008024CF" w:rsidRDefault="00DB2AD7" w:rsidP="00D709C4">
      <w:pPr>
        <w:tabs>
          <w:tab w:val="left" w:pos="3402"/>
          <w:tab w:val="left" w:pos="3544"/>
          <w:tab w:val="left" w:pos="4253"/>
        </w:tabs>
        <w:ind w:left="-284"/>
        <w:rPr>
          <w:rFonts w:ascii="Avenir Next LT Pro" w:hAnsi="Avenir Next LT Pro" w:cs="Arial"/>
          <w:color w:val="303030"/>
          <w:sz w:val="20"/>
          <w:szCs w:val="22"/>
          <w:lang w:val="es-419"/>
        </w:rPr>
      </w:pPr>
      <w:r w:rsidRPr="00E121A1">
        <w:rPr>
          <w:rFonts w:ascii="Avenir Next LT Pro" w:hAnsi="Avenir Next LT Pro" w:cs="Arial"/>
          <w:b/>
          <w:color w:val="0047B0"/>
          <w:sz w:val="20"/>
          <w:szCs w:val="22"/>
          <w:lang w:val="es-419"/>
        </w:rPr>
        <w:t>SOLICITADO POR</w:t>
      </w:r>
      <w:r w:rsidR="00013E89" w:rsidRPr="00E121A1">
        <w:rPr>
          <w:rFonts w:ascii="Avenir Next LT Pro" w:hAnsi="Avenir Next LT Pro" w:cs="Arial"/>
          <w:b/>
          <w:color w:val="0047B0"/>
          <w:sz w:val="20"/>
          <w:szCs w:val="22"/>
          <w:lang w:val="es-419"/>
        </w:rPr>
        <w:t xml:space="preserve"> </w:t>
      </w:r>
      <w:r w:rsidR="00013E89" w:rsidRPr="008024CF">
        <w:rPr>
          <w:rFonts w:ascii="Avenir Next LT Pro" w:hAnsi="Avenir Next LT Pro" w:cs="Arial"/>
          <w:i/>
          <w:color w:val="303030"/>
          <w:sz w:val="16"/>
          <w:szCs w:val="16"/>
          <w:lang w:val="es-419"/>
        </w:rPr>
        <w:t>(Required by)</w:t>
      </w:r>
      <w:r w:rsidR="00D709C4" w:rsidRPr="008024CF">
        <w:rPr>
          <w:rFonts w:ascii="Avenir Next LT Pro" w:hAnsi="Avenir Next LT Pro" w:cs="Arial"/>
          <w:i/>
          <w:color w:val="303030"/>
          <w:sz w:val="16"/>
          <w:szCs w:val="16"/>
          <w:lang w:val="es-419"/>
        </w:rPr>
        <w:tab/>
      </w:r>
      <w:r w:rsidRPr="008024CF">
        <w:rPr>
          <w:rFonts w:ascii="Avenir Next LT Pro" w:hAnsi="Avenir Next LT Pro" w:cs="Arial"/>
          <w:color w:val="303030"/>
          <w:sz w:val="20"/>
          <w:szCs w:val="22"/>
          <w:lang w:val="es-419"/>
        </w:rPr>
        <w:t>:</w:t>
      </w:r>
      <w:r w:rsidR="009B0C26" w:rsidRPr="008024CF">
        <w:rPr>
          <w:rFonts w:ascii="Avenir Next LT Pro" w:hAnsi="Avenir Next LT Pro" w:cs="Arial"/>
          <w:color w:val="303030"/>
          <w:sz w:val="20"/>
          <w:szCs w:val="22"/>
          <w:lang w:val="es-419"/>
        </w:rPr>
        <w:t xml:space="preserve"> </w:t>
      </w:r>
      <w:r w:rsidR="008024CF" w:rsidRPr="008024CF">
        <w:rPr>
          <w:rFonts w:ascii="Avenir Next LT Pro" w:hAnsi="Avenir Next LT Pro" w:cs="Arial"/>
          <w:color w:val="303030"/>
          <w:sz w:val="20"/>
          <w:szCs w:val="22"/>
          <w:lang w:val="es-419"/>
        </w:rPr>
        <w:t>Iquique Te</w:t>
      </w:r>
      <w:r w:rsidR="008024CF">
        <w:rPr>
          <w:rFonts w:ascii="Avenir Next LT Pro" w:hAnsi="Avenir Next LT Pro" w:cs="Arial"/>
          <w:color w:val="303030"/>
          <w:sz w:val="20"/>
          <w:szCs w:val="22"/>
          <w:lang w:val="es-419"/>
        </w:rPr>
        <w:t>rminal Internacio</w:t>
      </w:r>
      <w:r w:rsidR="005B429C">
        <w:rPr>
          <w:rFonts w:ascii="Avenir Next LT Pro" w:hAnsi="Avenir Next LT Pro" w:cs="Arial"/>
          <w:color w:val="303030"/>
          <w:sz w:val="20"/>
          <w:szCs w:val="22"/>
          <w:lang w:val="es-419"/>
        </w:rPr>
        <w:t>na</w:t>
      </w:r>
      <w:r w:rsidR="008024CF">
        <w:rPr>
          <w:rFonts w:ascii="Avenir Next LT Pro" w:hAnsi="Avenir Next LT Pro" w:cs="Arial"/>
          <w:color w:val="303030"/>
          <w:sz w:val="20"/>
          <w:szCs w:val="22"/>
          <w:lang w:val="es-419"/>
        </w:rPr>
        <w:t xml:space="preserve">l </w:t>
      </w:r>
      <w:r w:rsidR="00250B8A">
        <w:rPr>
          <w:rFonts w:ascii="Avenir Next LT Pro" w:hAnsi="Avenir Next LT Pro" w:cs="Arial"/>
          <w:color w:val="303030"/>
          <w:sz w:val="20"/>
          <w:szCs w:val="22"/>
          <w:lang w:val="es-419"/>
        </w:rPr>
        <w:t>-</w:t>
      </w:r>
      <w:r w:rsidR="008024CF">
        <w:rPr>
          <w:rFonts w:ascii="Avenir Next LT Pro" w:hAnsi="Avenir Next LT Pro" w:cs="Arial"/>
          <w:color w:val="303030"/>
          <w:sz w:val="20"/>
          <w:szCs w:val="22"/>
          <w:lang w:val="es-419"/>
        </w:rPr>
        <w:t xml:space="preserve"> Sr</w:t>
      </w:r>
      <w:r w:rsidR="00250B8A">
        <w:rPr>
          <w:rFonts w:ascii="Avenir Next LT Pro" w:hAnsi="Avenir Next LT Pro" w:cs="Arial"/>
          <w:color w:val="303030"/>
          <w:sz w:val="20"/>
          <w:szCs w:val="22"/>
          <w:lang w:val="es-419"/>
        </w:rPr>
        <w:t>ta</w:t>
      </w:r>
      <w:r w:rsidR="008024CF">
        <w:rPr>
          <w:rFonts w:ascii="Avenir Next LT Pro" w:hAnsi="Avenir Next LT Pro" w:cs="Arial"/>
          <w:color w:val="303030"/>
          <w:sz w:val="20"/>
          <w:szCs w:val="22"/>
          <w:lang w:val="es-419"/>
        </w:rPr>
        <w:t xml:space="preserve">. </w:t>
      </w:r>
      <w:r w:rsidR="00250B8A">
        <w:rPr>
          <w:rFonts w:ascii="Avenir Next LT Pro" w:hAnsi="Avenir Next LT Pro" w:cs="Arial"/>
          <w:color w:val="303030"/>
          <w:sz w:val="20"/>
          <w:szCs w:val="22"/>
          <w:lang w:val="es-419"/>
        </w:rPr>
        <w:t xml:space="preserve">Paulina </w:t>
      </w:r>
      <w:r w:rsidR="000C249E">
        <w:rPr>
          <w:rFonts w:ascii="Avenir Next LT Pro" w:hAnsi="Avenir Next LT Pro" w:cs="Arial"/>
          <w:color w:val="303030"/>
          <w:sz w:val="20"/>
          <w:szCs w:val="22"/>
          <w:lang w:val="es-419"/>
        </w:rPr>
        <w:t>Ortiz</w:t>
      </w:r>
      <w:r w:rsidRPr="008024CF">
        <w:rPr>
          <w:rFonts w:ascii="Avenir Next LT Pro" w:hAnsi="Avenir Next LT Pro" w:cs="Arial"/>
          <w:color w:val="303030"/>
          <w:sz w:val="20"/>
          <w:szCs w:val="22"/>
          <w:lang w:val="es-419"/>
        </w:rPr>
        <w:tab/>
      </w:r>
    </w:p>
    <w:p w14:paraId="6D6BD3F0" w14:textId="688D972E" w:rsidR="007B33A4" w:rsidRPr="007C32BE" w:rsidRDefault="00DB2AD7" w:rsidP="00E121A1">
      <w:pPr>
        <w:tabs>
          <w:tab w:val="left" w:pos="3402"/>
          <w:tab w:val="left" w:pos="3544"/>
          <w:tab w:val="left" w:pos="4253"/>
        </w:tabs>
        <w:ind w:left="-284" w:right="-658"/>
        <w:rPr>
          <w:rFonts w:ascii="Avenir Next LT Pro" w:hAnsi="Avenir Next LT Pro" w:cs="Arial"/>
          <w:color w:val="303030"/>
          <w:sz w:val="20"/>
          <w:szCs w:val="22"/>
          <w:lang w:val="es-419"/>
        </w:rPr>
      </w:pPr>
      <w:r w:rsidRPr="00E121A1">
        <w:rPr>
          <w:rFonts w:ascii="Avenir Next LT Pro" w:hAnsi="Avenir Next LT Pro" w:cs="Arial"/>
          <w:b/>
          <w:color w:val="0047B0"/>
          <w:sz w:val="20"/>
          <w:szCs w:val="22"/>
          <w:lang w:val="es-419"/>
        </w:rPr>
        <w:t>EQUIPO</w:t>
      </w:r>
      <w:r w:rsidR="00013E89" w:rsidRPr="007C32BE">
        <w:rPr>
          <w:rFonts w:ascii="Avenir Next LT Pro" w:hAnsi="Avenir Next LT Pro" w:cs="Arial"/>
          <w:b/>
          <w:color w:val="303030"/>
          <w:sz w:val="20"/>
          <w:szCs w:val="22"/>
          <w:lang w:val="es-419"/>
        </w:rPr>
        <w:t xml:space="preserve"> </w:t>
      </w:r>
      <w:r w:rsidR="00013E89" w:rsidRPr="007C32BE">
        <w:rPr>
          <w:rFonts w:ascii="Avenir Next LT Pro" w:hAnsi="Avenir Next LT Pro" w:cs="Arial"/>
          <w:i/>
          <w:color w:val="303030"/>
          <w:sz w:val="16"/>
          <w:szCs w:val="16"/>
          <w:lang w:val="es-419"/>
        </w:rPr>
        <w:t>(Name of loose gear)</w:t>
      </w:r>
      <w:r w:rsidR="00D709C4" w:rsidRPr="007C32BE">
        <w:rPr>
          <w:rFonts w:ascii="Avenir Next LT Pro" w:hAnsi="Avenir Next LT Pro" w:cs="Arial"/>
          <w:color w:val="303030"/>
          <w:sz w:val="20"/>
          <w:szCs w:val="22"/>
          <w:lang w:val="es-419"/>
        </w:rPr>
        <w:tab/>
      </w:r>
      <w:r w:rsidRPr="007C32BE">
        <w:rPr>
          <w:rFonts w:ascii="Avenir Next LT Pro" w:hAnsi="Avenir Next LT Pro" w:cs="Arial"/>
          <w:color w:val="303030"/>
          <w:sz w:val="20"/>
          <w:szCs w:val="22"/>
          <w:lang w:val="es-419"/>
        </w:rPr>
        <w:t>:</w:t>
      </w:r>
      <w:r w:rsidR="009B0C26" w:rsidRPr="007C32BE">
        <w:rPr>
          <w:rFonts w:ascii="Avenir Next LT Pro" w:hAnsi="Avenir Next LT Pro" w:cs="Arial"/>
          <w:color w:val="303030"/>
          <w:sz w:val="20"/>
          <w:szCs w:val="22"/>
          <w:lang w:val="es-419"/>
        </w:rPr>
        <w:t xml:space="preserve"> </w:t>
      </w:r>
      <w:r w:rsidR="008024CF" w:rsidRPr="007C32BE">
        <w:rPr>
          <w:rFonts w:ascii="Avenir Next LT Pro" w:hAnsi="Avenir Next LT Pro" w:cs="Arial"/>
          <w:color w:val="303030"/>
          <w:sz w:val="20"/>
          <w:szCs w:val="22"/>
          <w:lang w:val="es-419"/>
        </w:rPr>
        <w:t>Jaula</w:t>
      </w:r>
      <w:r w:rsidR="007C32BE" w:rsidRPr="007C32BE">
        <w:rPr>
          <w:rFonts w:ascii="Avenir Next LT Pro" w:hAnsi="Avenir Next LT Pro" w:cs="Arial"/>
          <w:color w:val="303030"/>
          <w:sz w:val="20"/>
          <w:szCs w:val="22"/>
          <w:lang w:val="es-419"/>
        </w:rPr>
        <w:t xml:space="preserve"> alza hombre</w:t>
      </w:r>
      <w:r w:rsidR="007C32BE">
        <w:rPr>
          <w:rFonts w:ascii="Avenir Next LT Pro" w:hAnsi="Avenir Next LT Pro" w:cs="Arial"/>
          <w:color w:val="303030"/>
          <w:sz w:val="20"/>
          <w:szCs w:val="22"/>
          <w:lang w:val="es-419"/>
        </w:rPr>
        <w:t>s tipo rescate</w:t>
      </w:r>
    </w:p>
    <w:p w14:paraId="5CAE7EEB" w14:textId="5A06E9EA" w:rsidR="001639E5" w:rsidRPr="00D709C4" w:rsidRDefault="007B33A4" w:rsidP="00D709C4">
      <w:pPr>
        <w:tabs>
          <w:tab w:val="left" w:pos="3402"/>
          <w:tab w:val="left" w:pos="3544"/>
          <w:tab w:val="left" w:pos="4253"/>
        </w:tabs>
        <w:ind w:left="-284"/>
        <w:rPr>
          <w:rFonts w:ascii="Avenir Next LT Pro" w:hAnsi="Avenir Next LT Pro" w:cs="Arial"/>
          <w:color w:val="303030"/>
          <w:sz w:val="20"/>
          <w:szCs w:val="22"/>
        </w:rPr>
      </w:pPr>
      <w:r w:rsidRPr="00E121A1">
        <w:rPr>
          <w:rFonts w:ascii="Avenir Next LT Pro" w:hAnsi="Avenir Next LT Pro" w:cs="Arial"/>
          <w:b/>
          <w:color w:val="0047B0"/>
          <w:sz w:val="20"/>
          <w:szCs w:val="22"/>
        </w:rPr>
        <w:t>MODELO</w:t>
      </w:r>
      <w:r w:rsidR="00013E89" w:rsidRPr="00D709C4">
        <w:rPr>
          <w:rFonts w:ascii="Avenir Next LT Pro" w:hAnsi="Avenir Next LT Pro" w:cs="Arial"/>
          <w:b/>
          <w:color w:val="303030"/>
          <w:sz w:val="20"/>
          <w:szCs w:val="22"/>
        </w:rPr>
        <w:t xml:space="preserve"> </w:t>
      </w:r>
      <w:r w:rsidR="00013E89" w:rsidRPr="00D709C4">
        <w:rPr>
          <w:rFonts w:ascii="Avenir Next LT Pro" w:hAnsi="Avenir Next LT Pro" w:cs="Arial"/>
          <w:i/>
          <w:color w:val="303030"/>
          <w:sz w:val="16"/>
          <w:szCs w:val="16"/>
        </w:rPr>
        <w:t>(Model)</w:t>
      </w:r>
      <w:r w:rsidRPr="00D709C4">
        <w:rPr>
          <w:rFonts w:ascii="Avenir Next LT Pro" w:hAnsi="Avenir Next LT Pro" w:cs="Arial"/>
          <w:color w:val="303030"/>
          <w:sz w:val="20"/>
          <w:szCs w:val="22"/>
        </w:rPr>
        <w:tab/>
        <w:t>:</w:t>
      </w:r>
      <w:r w:rsidR="009B0C26" w:rsidRPr="00D709C4">
        <w:rPr>
          <w:rFonts w:ascii="Avenir Next LT Pro" w:hAnsi="Avenir Next LT Pro" w:cs="Arial"/>
          <w:color w:val="303030"/>
          <w:sz w:val="20"/>
          <w:szCs w:val="22"/>
        </w:rPr>
        <w:t xml:space="preserve"> </w:t>
      </w:r>
      <w:r w:rsidR="00C16BDD">
        <w:rPr>
          <w:rFonts w:ascii="Avenir Next LT Pro" w:hAnsi="Avenir Next LT Pro" w:cs="Arial"/>
          <w:color w:val="303030"/>
          <w:sz w:val="20"/>
          <w:szCs w:val="22"/>
        </w:rPr>
        <w:t>21</w:t>
      </w:r>
      <w:r w:rsidR="008024CF">
        <w:rPr>
          <w:rFonts w:ascii="Avenir Next LT Pro" w:hAnsi="Avenir Next LT Pro" w:cs="Arial"/>
          <w:color w:val="303030"/>
          <w:sz w:val="20"/>
          <w:szCs w:val="22"/>
        </w:rPr>
        <w:t xml:space="preserve"> personas</w:t>
      </w:r>
      <w:r w:rsidRPr="00D709C4">
        <w:rPr>
          <w:rFonts w:ascii="Avenir Next LT Pro" w:hAnsi="Avenir Next LT Pro" w:cs="Arial"/>
          <w:color w:val="303030"/>
          <w:sz w:val="20"/>
          <w:szCs w:val="22"/>
        </w:rPr>
        <w:tab/>
      </w:r>
    </w:p>
    <w:p w14:paraId="2D47EA65" w14:textId="3A043100" w:rsidR="00DB2AD7" w:rsidRPr="00D709C4" w:rsidRDefault="00DB2AD7" w:rsidP="00D709C4">
      <w:pPr>
        <w:tabs>
          <w:tab w:val="left" w:pos="3402"/>
          <w:tab w:val="left" w:pos="3544"/>
          <w:tab w:val="left" w:pos="4253"/>
        </w:tabs>
        <w:ind w:left="-284"/>
        <w:rPr>
          <w:rFonts w:ascii="Avenir Next LT Pro" w:hAnsi="Avenir Next LT Pro" w:cs="Arial"/>
          <w:b/>
          <w:color w:val="303030"/>
          <w:sz w:val="20"/>
          <w:szCs w:val="22"/>
        </w:rPr>
      </w:pPr>
      <w:r w:rsidRPr="00E121A1">
        <w:rPr>
          <w:rFonts w:ascii="Avenir Next LT Pro" w:hAnsi="Avenir Next LT Pro" w:cs="Arial"/>
          <w:b/>
          <w:color w:val="0047B0"/>
          <w:sz w:val="20"/>
          <w:szCs w:val="22"/>
        </w:rPr>
        <w:t>MARCA</w:t>
      </w:r>
      <w:r w:rsidRPr="00D709C4">
        <w:rPr>
          <w:rFonts w:ascii="Avenir Next LT Pro" w:hAnsi="Avenir Next LT Pro" w:cs="Arial"/>
          <w:color w:val="303030"/>
          <w:sz w:val="20"/>
          <w:szCs w:val="22"/>
        </w:rPr>
        <w:t xml:space="preserve"> </w:t>
      </w:r>
      <w:r w:rsidR="009B0C26" w:rsidRPr="00D709C4">
        <w:rPr>
          <w:rFonts w:ascii="Avenir Next LT Pro" w:hAnsi="Avenir Next LT Pro" w:cs="Arial"/>
          <w:i/>
          <w:color w:val="303030"/>
          <w:sz w:val="16"/>
          <w:szCs w:val="16"/>
        </w:rPr>
        <w:t>(Brand</w:t>
      </w:r>
      <w:r w:rsidR="00013E89" w:rsidRPr="00D709C4">
        <w:rPr>
          <w:rFonts w:ascii="Avenir Next LT Pro" w:hAnsi="Avenir Next LT Pro" w:cs="Arial"/>
          <w:i/>
          <w:color w:val="303030"/>
          <w:sz w:val="16"/>
          <w:szCs w:val="16"/>
        </w:rPr>
        <w:t>)</w:t>
      </w:r>
      <w:r w:rsidRPr="00D709C4">
        <w:rPr>
          <w:rFonts w:ascii="Avenir Next LT Pro" w:hAnsi="Avenir Next LT Pro" w:cs="Arial"/>
          <w:color w:val="303030"/>
          <w:sz w:val="20"/>
          <w:szCs w:val="22"/>
        </w:rPr>
        <w:tab/>
        <w:t>:</w:t>
      </w:r>
      <w:r w:rsidR="009B0C26" w:rsidRPr="00D709C4">
        <w:rPr>
          <w:rFonts w:ascii="Avenir Next LT Pro" w:hAnsi="Avenir Next LT Pro" w:cs="Arial"/>
          <w:color w:val="303030"/>
          <w:sz w:val="20"/>
          <w:szCs w:val="22"/>
        </w:rPr>
        <w:t xml:space="preserve"> </w:t>
      </w:r>
      <w:r w:rsidR="000014BC">
        <w:rPr>
          <w:rFonts w:ascii="Avenir Next LT Pro" w:hAnsi="Avenir Next LT Pro" w:cs="Arial"/>
          <w:color w:val="303030"/>
          <w:sz w:val="20"/>
          <w:szCs w:val="22"/>
        </w:rPr>
        <w:t>N/A</w:t>
      </w:r>
      <w:r w:rsidRPr="00D709C4">
        <w:rPr>
          <w:rFonts w:ascii="Avenir Next LT Pro" w:hAnsi="Avenir Next LT Pro" w:cs="Arial"/>
          <w:color w:val="303030"/>
          <w:sz w:val="20"/>
          <w:szCs w:val="22"/>
        </w:rPr>
        <w:tab/>
      </w:r>
      <w:r w:rsidR="001639E5" w:rsidRPr="00D709C4">
        <w:rPr>
          <w:rFonts w:ascii="Avenir Next LT Pro" w:hAnsi="Avenir Next LT Pro" w:cs="Arial"/>
          <w:color w:val="303030"/>
          <w:sz w:val="20"/>
          <w:szCs w:val="22"/>
        </w:rPr>
        <w:t xml:space="preserve"> </w:t>
      </w:r>
    </w:p>
    <w:p w14:paraId="3AF7E32F" w14:textId="118F1648" w:rsidR="001639E5" w:rsidRPr="00D709C4" w:rsidRDefault="00A47A16" w:rsidP="00D709C4">
      <w:pPr>
        <w:tabs>
          <w:tab w:val="left" w:pos="3402"/>
          <w:tab w:val="left" w:pos="3544"/>
          <w:tab w:val="left" w:pos="4253"/>
        </w:tabs>
        <w:ind w:left="-284"/>
        <w:rPr>
          <w:rFonts w:ascii="Avenir Next LT Pro" w:hAnsi="Avenir Next LT Pro" w:cs="Arial"/>
          <w:color w:val="303030"/>
          <w:sz w:val="20"/>
          <w:szCs w:val="22"/>
        </w:rPr>
      </w:pPr>
      <w:r w:rsidRPr="00E121A1">
        <w:rPr>
          <w:rFonts w:ascii="Avenir Next LT Pro" w:hAnsi="Avenir Next LT Pro" w:cs="Arial"/>
          <w:b/>
          <w:color w:val="0047B0"/>
          <w:sz w:val="20"/>
          <w:szCs w:val="22"/>
        </w:rPr>
        <w:t>FECHA DE FABRICACIÓ</w:t>
      </w:r>
      <w:r w:rsidR="0087230B" w:rsidRPr="00E121A1">
        <w:rPr>
          <w:rFonts w:ascii="Avenir Next LT Pro" w:hAnsi="Avenir Next LT Pro" w:cs="Arial"/>
          <w:b/>
          <w:color w:val="0047B0"/>
          <w:sz w:val="20"/>
          <w:szCs w:val="22"/>
        </w:rPr>
        <w:t>N</w:t>
      </w:r>
      <w:r w:rsidR="0087230B" w:rsidRPr="00E121A1">
        <w:rPr>
          <w:rFonts w:ascii="Avenir Next LT Pro" w:hAnsi="Avenir Next LT Pro" w:cs="Arial"/>
          <w:color w:val="0047B0"/>
          <w:sz w:val="20"/>
          <w:szCs w:val="22"/>
        </w:rPr>
        <w:t xml:space="preserve"> </w:t>
      </w:r>
      <w:r w:rsidR="00013E89" w:rsidRPr="00D709C4">
        <w:rPr>
          <w:rFonts w:ascii="Avenir Next LT Pro" w:hAnsi="Avenir Next LT Pro" w:cs="Arial"/>
          <w:i/>
          <w:color w:val="303030"/>
          <w:sz w:val="16"/>
          <w:szCs w:val="16"/>
        </w:rPr>
        <w:t>(Built)</w:t>
      </w:r>
      <w:r w:rsidR="0087230B" w:rsidRPr="00D709C4">
        <w:rPr>
          <w:rFonts w:ascii="Avenir Next LT Pro" w:hAnsi="Avenir Next LT Pro" w:cs="Arial"/>
          <w:color w:val="303030"/>
          <w:sz w:val="20"/>
          <w:szCs w:val="22"/>
        </w:rPr>
        <w:tab/>
        <w:t>:</w:t>
      </w:r>
      <w:r w:rsidR="004A1A53">
        <w:rPr>
          <w:rFonts w:ascii="Avenir Next LT Pro" w:hAnsi="Avenir Next LT Pro" w:cs="Arial"/>
          <w:color w:val="303030"/>
          <w:sz w:val="20"/>
          <w:szCs w:val="22"/>
        </w:rPr>
        <w:t xml:space="preserve"> </w:t>
      </w:r>
      <w:r w:rsidR="000014BC">
        <w:rPr>
          <w:rFonts w:ascii="Avenir Next LT Pro" w:hAnsi="Avenir Next LT Pro" w:cs="Arial"/>
          <w:color w:val="303030"/>
          <w:sz w:val="20"/>
          <w:szCs w:val="22"/>
        </w:rPr>
        <w:t>N/A</w:t>
      </w:r>
      <w:r w:rsidR="0087230B" w:rsidRPr="00D709C4">
        <w:rPr>
          <w:rFonts w:ascii="Avenir Next LT Pro" w:hAnsi="Avenir Next LT Pro" w:cs="Arial"/>
          <w:color w:val="303030"/>
          <w:sz w:val="20"/>
          <w:szCs w:val="22"/>
        </w:rPr>
        <w:tab/>
      </w:r>
    </w:p>
    <w:p w14:paraId="52D34848" w14:textId="32447FAA" w:rsidR="00DB2AD7" w:rsidRPr="00D709C4" w:rsidRDefault="00DB2AD7" w:rsidP="00D709C4">
      <w:pPr>
        <w:tabs>
          <w:tab w:val="left" w:pos="3402"/>
          <w:tab w:val="left" w:pos="3544"/>
          <w:tab w:val="left" w:pos="4253"/>
        </w:tabs>
        <w:ind w:left="-284"/>
        <w:rPr>
          <w:rFonts w:ascii="Avenir Next LT Pro" w:hAnsi="Avenir Next LT Pro" w:cs="Arial"/>
          <w:b/>
          <w:color w:val="303030"/>
          <w:sz w:val="20"/>
          <w:szCs w:val="22"/>
        </w:rPr>
      </w:pPr>
      <w:r w:rsidRPr="00E121A1">
        <w:rPr>
          <w:rFonts w:ascii="Avenir Next LT Pro" w:hAnsi="Avenir Next LT Pro" w:cs="Arial"/>
          <w:b/>
          <w:color w:val="0047B0"/>
          <w:sz w:val="20"/>
          <w:szCs w:val="22"/>
        </w:rPr>
        <w:t>Nro. DE SERIE</w:t>
      </w:r>
      <w:r w:rsidR="00013E89" w:rsidRPr="00E121A1">
        <w:rPr>
          <w:rFonts w:ascii="Avenir Next LT Pro" w:hAnsi="Avenir Next LT Pro" w:cs="Arial"/>
          <w:b/>
          <w:color w:val="0047B0"/>
          <w:sz w:val="20"/>
          <w:szCs w:val="22"/>
        </w:rPr>
        <w:t xml:space="preserve"> </w:t>
      </w:r>
      <w:r w:rsidR="00013E89" w:rsidRPr="00D709C4">
        <w:rPr>
          <w:rFonts w:ascii="Avenir Next LT Pro" w:hAnsi="Avenir Next LT Pro" w:cs="Arial"/>
          <w:i/>
          <w:color w:val="303030"/>
          <w:sz w:val="16"/>
          <w:szCs w:val="16"/>
        </w:rPr>
        <w:t>(Serial Nr.)</w:t>
      </w:r>
      <w:r w:rsidR="00013E89" w:rsidRPr="00D709C4">
        <w:rPr>
          <w:rFonts w:ascii="Avenir Next LT Pro" w:hAnsi="Avenir Next LT Pro" w:cs="Arial"/>
          <w:i/>
          <w:color w:val="303030"/>
          <w:sz w:val="20"/>
        </w:rPr>
        <w:tab/>
      </w:r>
      <w:r w:rsidR="00A625A0" w:rsidRPr="00D709C4">
        <w:rPr>
          <w:rFonts w:ascii="Avenir Next LT Pro" w:hAnsi="Avenir Next LT Pro" w:cs="Arial"/>
          <w:color w:val="303030"/>
          <w:sz w:val="20"/>
          <w:szCs w:val="22"/>
        </w:rPr>
        <w:t>:</w:t>
      </w:r>
      <w:r w:rsidR="009B0C26" w:rsidRPr="00D709C4">
        <w:rPr>
          <w:rFonts w:ascii="Avenir Next LT Pro" w:hAnsi="Avenir Next LT Pro" w:cs="Arial"/>
          <w:color w:val="303030"/>
          <w:sz w:val="20"/>
          <w:szCs w:val="22"/>
        </w:rPr>
        <w:t xml:space="preserve"> </w:t>
      </w:r>
      <w:r w:rsidRPr="00D709C4">
        <w:rPr>
          <w:rFonts w:ascii="Avenir Next LT Pro" w:hAnsi="Avenir Next LT Pro" w:cs="Arial"/>
          <w:color w:val="303030"/>
          <w:sz w:val="20"/>
          <w:szCs w:val="22"/>
        </w:rPr>
        <w:tab/>
      </w:r>
      <w:r w:rsidR="00A02EEC">
        <w:rPr>
          <w:rFonts w:ascii="Avenir Next LT Pro" w:hAnsi="Avenir Next LT Pro" w:cs="Arial"/>
          <w:color w:val="303030"/>
          <w:sz w:val="20"/>
          <w:szCs w:val="22"/>
        </w:rPr>
        <w:t>J-02</w:t>
      </w:r>
    </w:p>
    <w:p w14:paraId="0E88D391" w14:textId="77777777" w:rsidR="00DB2AD7" w:rsidRPr="00D709C4" w:rsidRDefault="00DB2AD7" w:rsidP="00DB2AD7">
      <w:pPr>
        <w:tabs>
          <w:tab w:val="left" w:pos="3686"/>
          <w:tab w:val="left" w:pos="4253"/>
        </w:tabs>
        <w:rPr>
          <w:rFonts w:ascii="Avenir Next LT Pro" w:hAnsi="Avenir Next LT Pro" w:cs="Arial"/>
          <w:color w:val="303030"/>
          <w:sz w:val="20"/>
        </w:rPr>
      </w:pPr>
    </w:p>
    <w:tbl>
      <w:tblPr>
        <w:tblW w:w="9782" w:type="dxa"/>
        <w:tblInd w:w="-284" w:type="dxa"/>
        <w:tblBorders>
          <w:insideH w:val="single" w:sz="6" w:space="0" w:color="000000"/>
          <w:insideV w:val="single" w:sz="6" w:space="0" w:color="000000"/>
        </w:tblBorders>
        <w:tblLayout w:type="fixed"/>
        <w:tblLook w:val="0000" w:firstRow="0" w:lastRow="0" w:firstColumn="0" w:lastColumn="0" w:noHBand="0" w:noVBand="0"/>
      </w:tblPr>
      <w:tblGrid>
        <w:gridCol w:w="3261"/>
        <w:gridCol w:w="2268"/>
        <w:gridCol w:w="1701"/>
        <w:gridCol w:w="876"/>
        <w:gridCol w:w="1676"/>
      </w:tblGrid>
      <w:tr w:rsidR="00D709C4" w:rsidRPr="00D709C4" w14:paraId="785C471B" w14:textId="77777777" w:rsidTr="00E121A1">
        <w:tc>
          <w:tcPr>
            <w:tcW w:w="3261" w:type="dxa"/>
            <w:shd w:val="clear" w:color="auto" w:fill="0047B0"/>
          </w:tcPr>
          <w:p w14:paraId="32291A3F" w14:textId="77777777" w:rsidR="00D56D96" w:rsidRPr="00E121A1" w:rsidRDefault="00D56D96" w:rsidP="002E0023">
            <w:pPr>
              <w:jc w:val="center"/>
              <w:rPr>
                <w:rFonts w:ascii="Avenir Next LT Pro" w:hAnsi="Avenir Next LT Pro" w:cs="Arial"/>
                <w:b/>
                <w:color w:val="FFFFFF" w:themeColor="background1"/>
                <w:sz w:val="22"/>
                <w:szCs w:val="22"/>
              </w:rPr>
            </w:pPr>
            <w:r w:rsidRPr="00E121A1">
              <w:rPr>
                <w:rFonts w:ascii="Avenir Next LT Pro" w:hAnsi="Avenir Next LT Pro" w:cs="Arial"/>
                <w:b/>
                <w:color w:val="FFFFFF" w:themeColor="background1"/>
                <w:sz w:val="22"/>
                <w:szCs w:val="22"/>
              </w:rPr>
              <w:t>1. Situación y descripción de dispositivos de levante</w:t>
            </w:r>
          </w:p>
          <w:p w14:paraId="6DE0C20B" w14:textId="77777777" w:rsidR="00D56D96" w:rsidRPr="00E121A1" w:rsidRDefault="00D56D96" w:rsidP="002E0023">
            <w:pPr>
              <w:jc w:val="center"/>
              <w:rPr>
                <w:rFonts w:ascii="Avenir Next LT Pro" w:hAnsi="Avenir Next LT Pro" w:cs="Arial"/>
                <w:b/>
                <w:color w:val="FFFFFF" w:themeColor="background1"/>
                <w:sz w:val="16"/>
                <w:szCs w:val="16"/>
              </w:rPr>
            </w:pPr>
            <w:r w:rsidRPr="00E121A1">
              <w:rPr>
                <w:rFonts w:ascii="Avenir Next LT Pro" w:hAnsi="Avenir Next LT Pro" w:cs="Arial"/>
                <w:color w:val="FFFFFF" w:themeColor="background1"/>
                <w:sz w:val="16"/>
                <w:szCs w:val="16"/>
              </w:rPr>
              <w:t>(Description)</w:t>
            </w:r>
          </w:p>
        </w:tc>
        <w:tc>
          <w:tcPr>
            <w:tcW w:w="2268" w:type="dxa"/>
            <w:shd w:val="clear" w:color="auto" w:fill="0047B0"/>
          </w:tcPr>
          <w:p w14:paraId="6281140F" w14:textId="77777777" w:rsidR="00D56D96" w:rsidRPr="00E121A1" w:rsidRDefault="00D56D96" w:rsidP="002E0023">
            <w:pPr>
              <w:ind w:left="-108" w:right="-108"/>
              <w:jc w:val="center"/>
              <w:rPr>
                <w:rFonts w:ascii="Avenir Next LT Pro" w:hAnsi="Avenir Next LT Pro" w:cs="Arial"/>
                <w:b/>
                <w:color w:val="FFFFFF" w:themeColor="background1"/>
                <w:sz w:val="22"/>
                <w:szCs w:val="22"/>
              </w:rPr>
            </w:pPr>
            <w:r w:rsidRPr="00E121A1">
              <w:rPr>
                <w:rFonts w:ascii="Avenir Next LT Pro" w:hAnsi="Avenir Next LT Pro" w:cs="Arial"/>
                <w:b/>
                <w:color w:val="FFFFFF" w:themeColor="background1"/>
                <w:sz w:val="22"/>
                <w:szCs w:val="22"/>
              </w:rPr>
              <w:t>2. Procedimiento</w:t>
            </w:r>
          </w:p>
          <w:p w14:paraId="0CEB6B3A" w14:textId="77777777" w:rsidR="00D56D96" w:rsidRPr="00E121A1" w:rsidRDefault="00D56D96" w:rsidP="002E0023">
            <w:pPr>
              <w:jc w:val="center"/>
              <w:rPr>
                <w:rFonts w:ascii="Avenir Next LT Pro" w:hAnsi="Avenir Next LT Pro" w:cs="Arial"/>
                <w:b/>
                <w:color w:val="FFFFFF" w:themeColor="background1"/>
                <w:sz w:val="16"/>
                <w:szCs w:val="16"/>
              </w:rPr>
            </w:pPr>
            <w:r w:rsidRPr="00E121A1">
              <w:rPr>
                <w:rFonts w:ascii="Avenir Next LT Pro" w:hAnsi="Avenir Next LT Pro" w:cs="Arial"/>
                <w:color w:val="FFFFFF" w:themeColor="background1"/>
                <w:sz w:val="16"/>
                <w:szCs w:val="16"/>
              </w:rPr>
              <w:t>(Procedure)</w:t>
            </w:r>
          </w:p>
        </w:tc>
        <w:tc>
          <w:tcPr>
            <w:tcW w:w="1701" w:type="dxa"/>
            <w:shd w:val="clear" w:color="auto" w:fill="0047B0"/>
          </w:tcPr>
          <w:p w14:paraId="3E7D5980" w14:textId="77777777" w:rsidR="00CF505A" w:rsidRPr="00E121A1" w:rsidRDefault="00D56D96" w:rsidP="002E0023">
            <w:pPr>
              <w:jc w:val="center"/>
              <w:rPr>
                <w:rFonts w:ascii="Avenir Next LT Pro" w:hAnsi="Avenir Next LT Pro" w:cs="Arial"/>
                <w:b/>
                <w:color w:val="FFFFFF" w:themeColor="background1"/>
                <w:sz w:val="22"/>
                <w:szCs w:val="22"/>
              </w:rPr>
            </w:pPr>
            <w:r w:rsidRPr="00E121A1">
              <w:rPr>
                <w:rFonts w:ascii="Avenir Next LT Pro" w:hAnsi="Avenir Next LT Pro" w:cs="Arial"/>
                <w:b/>
                <w:color w:val="FFFFFF" w:themeColor="background1"/>
                <w:sz w:val="22"/>
                <w:szCs w:val="22"/>
              </w:rPr>
              <w:t xml:space="preserve">3.- Carga de prueba </w:t>
            </w:r>
          </w:p>
          <w:p w14:paraId="69DF5DA3" w14:textId="77777777" w:rsidR="00D56D96" w:rsidRPr="00E121A1" w:rsidRDefault="00D56D96" w:rsidP="00AB3234">
            <w:pPr>
              <w:jc w:val="center"/>
              <w:rPr>
                <w:rFonts w:ascii="Avenir Next LT Pro" w:hAnsi="Avenir Next LT Pro" w:cs="Arial"/>
                <w:b/>
                <w:color w:val="FFFFFF" w:themeColor="background1"/>
                <w:sz w:val="16"/>
                <w:szCs w:val="16"/>
              </w:rPr>
            </w:pPr>
            <w:r w:rsidRPr="00E121A1">
              <w:rPr>
                <w:rFonts w:ascii="Avenir Next LT Pro" w:hAnsi="Avenir Next LT Pro" w:cs="Arial"/>
                <w:color w:val="FFFFFF" w:themeColor="background1"/>
                <w:sz w:val="16"/>
                <w:szCs w:val="16"/>
              </w:rPr>
              <w:t>(Proof load)</w:t>
            </w:r>
          </w:p>
        </w:tc>
        <w:tc>
          <w:tcPr>
            <w:tcW w:w="2552" w:type="dxa"/>
            <w:gridSpan w:val="2"/>
            <w:shd w:val="clear" w:color="auto" w:fill="0047B0"/>
          </w:tcPr>
          <w:p w14:paraId="391823C3" w14:textId="77777777" w:rsidR="00D56D96" w:rsidRPr="00E121A1" w:rsidRDefault="00D56D96" w:rsidP="002E0023">
            <w:pPr>
              <w:jc w:val="center"/>
              <w:rPr>
                <w:rFonts w:ascii="Avenir Next LT Pro" w:hAnsi="Avenir Next LT Pro" w:cs="Arial"/>
                <w:b/>
                <w:color w:val="FFFFFF" w:themeColor="background1"/>
                <w:sz w:val="22"/>
                <w:szCs w:val="22"/>
              </w:rPr>
            </w:pPr>
            <w:r w:rsidRPr="00E121A1">
              <w:rPr>
                <w:rFonts w:ascii="Avenir Next LT Pro" w:hAnsi="Avenir Next LT Pro" w:cs="Arial"/>
                <w:b/>
                <w:color w:val="FFFFFF" w:themeColor="background1"/>
                <w:sz w:val="22"/>
                <w:szCs w:val="22"/>
              </w:rPr>
              <w:t>4. Carga de trabajo segura</w:t>
            </w:r>
          </w:p>
          <w:p w14:paraId="6E20B8BE" w14:textId="77777777" w:rsidR="00D56D96" w:rsidRPr="00E121A1" w:rsidRDefault="00D56D96" w:rsidP="002E0023">
            <w:pPr>
              <w:jc w:val="center"/>
              <w:rPr>
                <w:rFonts w:ascii="Avenir Next LT Pro" w:hAnsi="Avenir Next LT Pro" w:cs="Arial"/>
                <w:color w:val="FFFFFF" w:themeColor="background1"/>
                <w:sz w:val="16"/>
                <w:szCs w:val="16"/>
              </w:rPr>
            </w:pPr>
            <w:r w:rsidRPr="00E121A1">
              <w:rPr>
                <w:rFonts w:ascii="Avenir Next LT Pro" w:hAnsi="Avenir Next LT Pro" w:cs="Arial"/>
                <w:color w:val="FFFFFF" w:themeColor="background1"/>
                <w:sz w:val="16"/>
                <w:szCs w:val="16"/>
              </w:rPr>
              <w:t>(SWL)</w:t>
            </w:r>
          </w:p>
        </w:tc>
      </w:tr>
      <w:tr w:rsidR="00D709C4" w:rsidRPr="00D709C4" w14:paraId="0022807D" w14:textId="77777777" w:rsidTr="00D709C4">
        <w:trPr>
          <w:trHeight w:val="791"/>
        </w:trPr>
        <w:tc>
          <w:tcPr>
            <w:tcW w:w="3261" w:type="dxa"/>
            <w:vMerge w:val="restart"/>
          </w:tcPr>
          <w:p w14:paraId="0720E134" w14:textId="77777777" w:rsidR="0040390D" w:rsidRPr="00D709C4" w:rsidRDefault="0040390D" w:rsidP="002E0023">
            <w:pPr>
              <w:jc w:val="center"/>
              <w:rPr>
                <w:rFonts w:ascii="Avenir Next LT Pro" w:hAnsi="Avenir Next LT Pro" w:cs="Arial"/>
                <w:color w:val="303030"/>
                <w:sz w:val="18"/>
                <w:szCs w:val="20"/>
              </w:rPr>
            </w:pPr>
          </w:p>
          <w:p w14:paraId="136C4E40" w14:textId="77777777" w:rsidR="0040390D" w:rsidRPr="00D709C4" w:rsidRDefault="0040390D" w:rsidP="00D56D96">
            <w:pPr>
              <w:rPr>
                <w:rFonts w:ascii="Avenir Next LT Pro" w:hAnsi="Avenir Next LT Pro" w:cs="Arial"/>
                <w:color w:val="303030"/>
                <w:sz w:val="18"/>
                <w:szCs w:val="20"/>
                <w:lang w:val="es-CL"/>
              </w:rPr>
            </w:pPr>
          </w:p>
          <w:p w14:paraId="3D02B63B" w14:textId="77777777" w:rsidR="0040390D" w:rsidRPr="00D709C4" w:rsidRDefault="0040390D" w:rsidP="00D56D96">
            <w:pPr>
              <w:rPr>
                <w:rFonts w:ascii="Avenir Next LT Pro" w:hAnsi="Avenir Next LT Pro" w:cs="Arial"/>
                <w:color w:val="303030"/>
                <w:sz w:val="18"/>
                <w:szCs w:val="20"/>
                <w:lang w:val="es-CL"/>
              </w:rPr>
            </w:pPr>
          </w:p>
          <w:p w14:paraId="2C15CC21" w14:textId="77777777" w:rsidR="0040390D" w:rsidRPr="00D709C4" w:rsidRDefault="0040390D" w:rsidP="00D56D96">
            <w:pPr>
              <w:rPr>
                <w:rFonts w:ascii="Avenir Next LT Pro" w:hAnsi="Avenir Next LT Pro" w:cs="Arial"/>
                <w:color w:val="303030"/>
                <w:sz w:val="18"/>
                <w:szCs w:val="20"/>
                <w:lang w:val="es-CL"/>
              </w:rPr>
            </w:pPr>
          </w:p>
          <w:p w14:paraId="5B44C788" w14:textId="0505E779" w:rsidR="0040390D" w:rsidRPr="007C32BE" w:rsidRDefault="008024CF" w:rsidP="002E0023">
            <w:pPr>
              <w:jc w:val="center"/>
              <w:rPr>
                <w:rFonts w:ascii="Avenir Next LT Pro" w:hAnsi="Avenir Next LT Pro" w:cs="Arial"/>
                <w:color w:val="303030"/>
                <w:sz w:val="18"/>
                <w:szCs w:val="20"/>
                <w:lang w:val="es-419"/>
              </w:rPr>
            </w:pPr>
            <w:r w:rsidRPr="007C32BE">
              <w:rPr>
                <w:rFonts w:ascii="Avenir Next LT Pro" w:hAnsi="Avenir Next LT Pro" w:cs="Arial"/>
                <w:color w:val="303030"/>
                <w:sz w:val="20"/>
                <w:szCs w:val="22"/>
                <w:lang w:val="es-419"/>
              </w:rPr>
              <w:t xml:space="preserve">01 </w:t>
            </w:r>
            <w:r w:rsidR="00C16BDD">
              <w:rPr>
                <w:rFonts w:ascii="Avenir Next LT Pro" w:hAnsi="Avenir Next LT Pro" w:cs="Arial"/>
                <w:color w:val="303030"/>
                <w:sz w:val="20"/>
                <w:szCs w:val="22"/>
                <w:lang w:val="es-419"/>
              </w:rPr>
              <w:t>Jaula rescate tipo contenedor</w:t>
            </w:r>
          </w:p>
        </w:tc>
        <w:tc>
          <w:tcPr>
            <w:tcW w:w="2268" w:type="dxa"/>
            <w:vMerge w:val="restart"/>
          </w:tcPr>
          <w:p w14:paraId="78A7996C" w14:textId="77777777" w:rsidR="00AB3234" w:rsidRPr="00D709C4" w:rsidRDefault="00AB3234" w:rsidP="004345F8">
            <w:pPr>
              <w:rPr>
                <w:rFonts w:ascii="Avenir Next LT Pro" w:hAnsi="Avenir Next LT Pro" w:cs="Arial"/>
                <w:b/>
                <w:color w:val="303030"/>
                <w:sz w:val="18"/>
                <w:szCs w:val="20"/>
                <w:lang w:val="es-CL"/>
              </w:rPr>
            </w:pPr>
          </w:p>
          <w:p w14:paraId="50B5CF73" w14:textId="77777777" w:rsidR="00AB3234" w:rsidRPr="00D709C4" w:rsidRDefault="00AB3234" w:rsidP="004345F8">
            <w:pPr>
              <w:rPr>
                <w:rFonts w:ascii="Avenir Next LT Pro" w:hAnsi="Avenir Next LT Pro" w:cs="Arial"/>
                <w:b/>
                <w:color w:val="303030"/>
                <w:sz w:val="18"/>
                <w:szCs w:val="20"/>
                <w:lang w:val="es-CL"/>
              </w:rPr>
            </w:pPr>
          </w:p>
          <w:p w14:paraId="69E45B7F" w14:textId="77777777" w:rsidR="0040390D" w:rsidRPr="00D709C4" w:rsidRDefault="00AB3234" w:rsidP="000A6F71">
            <w:pPr>
              <w:jc w:val="center"/>
              <w:rPr>
                <w:rFonts w:ascii="Avenir Next LT Pro" w:hAnsi="Avenir Next LT Pro" w:cs="Arial"/>
                <w:b/>
                <w:color w:val="303030"/>
                <w:sz w:val="18"/>
                <w:szCs w:val="20"/>
                <w:lang w:val="es-CL"/>
              </w:rPr>
            </w:pPr>
            <w:r w:rsidRPr="00E66918">
              <w:rPr>
                <w:rFonts w:ascii="Avenir Next LT Pro" w:hAnsi="Avenir Next LT Pro" w:cs="Arial"/>
                <w:b/>
                <w:color w:val="0047B0"/>
                <w:sz w:val="18"/>
                <w:szCs w:val="20"/>
                <w:lang w:val="es-CL"/>
              </w:rPr>
              <w:t xml:space="preserve">Prueba de </w:t>
            </w:r>
            <w:r w:rsidR="0040390D" w:rsidRPr="00E66918">
              <w:rPr>
                <w:rFonts w:ascii="Avenir Next LT Pro" w:hAnsi="Avenir Next LT Pro" w:cs="Arial"/>
                <w:b/>
                <w:color w:val="0047B0"/>
                <w:sz w:val="18"/>
                <w:szCs w:val="20"/>
              </w:rPr>
              <w:t xml:space="preserve">Carga </w:t>
            </w:r>
            <w:r w:rsidRPr="00E66918">
              <w:rPr>
                <w:rFonts w:ascii="Avenir Next LT Pro" w:hAnsi="Avenir Next LT Pro" w:cs="Arial"/>
                <w:b/>
                <w:color w:val="0047B0"/>
                <w:sz w:val="18"/>
                <w:szCs w:val="20"/>
                <w:lang w:val="es-CL"/>
              </w:rPr>
              <w:t>e Inspección Visual</w:t>
            </w:r>
          </w:p>
          <w:p w14:paraId="7897067A" w14:textId="77777777" w:rsidR="0040390D" w:rsidRPr="00D709C4" w:rsidRDefault="0040390D" w:rsidP="000A6F71">
            <w:pPr>
              <w:jc w:val="center"/>
              <w:rPr>
                <w:rFonts w:ascii="Avenir Next LT Pro" w:hAnsi="Avenir Next LT Pro" w:cs="Arial"/>
                <w:b/>
                <w:color w:val="303030"/>
                <w:sz w:val="16"/>
                <w:szCs w:val="16"/>
                <w:lang w:val="en-US"/>
              </w:rPr>
            </w:pPr>
            <w:r w:rsidRPr="00D709C4">
              <w:rPr>
                <w:rFonts w:ascii="Avenir Next LT Pro" w:hAnsi="Avenir Next LT Pro" w:cs="Arial"/>
                <w:color w:val="303030"/>
                <w:sz w:val="16"/>
                <w:szCs w:val="16"/>
                <w:lang w:val="en-US"/>
              </w:rPr>
              <w:t xml:space="preserve">(Proof load test and </w:t>
            </w:r>
            <w:r w:rsidR="00C70F50" w:rsidRPr="00D709C4">
              <w:rPr>
                <w:rFonts w:ascii="Avenir Next LT Pro" w:hAnsi="Avenir Next LT Pro" w:cs="Arial"/>
                <w:color w:val="303030"/>
                <w:sz w:val="16"/>
                <w:szCs w:val="16"/>
                <w:lang w:val="en-US"/>
              </w:rPr>
              <w:t xml:space="preserve">structural </w:t>
            </w:r>
            <w:r w:rsidRPr="00D709C4">
              <w:rPr>
                <w:rFonts w:ascii="Avenir Next LT Pro" w:hAnsi="Avenir Next LT Pro" w:cs="Arial"/>
                <w:color w:val="303030"/>
                <w:sz w:val="16"/>
                <w:szCs w:val="16"/>
                <w:lang w:val="en-US"/>
              </w:rPr>
              <w:t>visual inspection)</w:t>
            </w:r>
          </w:p>
          <w:p w14:paraId="54E07360" w14:textId="77777777" w:rsidR="0040390D" w:rsidRPr="00D709C4" w:rsidRDefault="0040390D" w:rsidP="004345F8">
            <w:pPr>
              <w:rPr>
                <w:rFonts w:ascii="Avenir Next LT Pro" w:hAnsi="Avenir Next LT Pro" w:cs="Arial"/>
                <w:color w:val="303030"/>
                <w:sz w:val="18"/>
                <w:szCs w:val="20"/>
                <w:lang w:val="en-US"/>
              </w:rPr>
            </w:pPr>
          </w:p>
          <w:p w14:paraId="41B709DC" w14:textId="77777777" w:rsidR="0040390D" w:rsidRPr="00D709C4" w:rsidRDefault="0040390D" w:rsidP="0040390D">
            <w:pPr>
              <w:rPr>
                <w:rFonts w:ascii="Avenir Next LT Pro" w:hAnsi="Avenir Next LT Pro" w:cs="Arial"/>
                <w:color w:val="303030"/>
                <w:sz w:val="16"/>
                <w:szCs w:val="16"/>
                <w:lang w:val="en-US"/>
              </w:rPr>
            </w:pPr>
          </w:p>
        </w:tc>
        <w:tc>
          <w:tcPr>
            <w:tcW w:w="1701" w:type="dxa"/>
            <w:vMerge w:val="restart"/>
          </w:tcPr>
          <w:p w14:paraId="26020A8D" w14:textId="77777777" w:rsidR="0040390D" w:rsidRPr="00D709C4" w:rsidRDefault="0040390D" w:rsidP="002E0023">
            <w:pPr>
              <w:jc w:val="center"/>
              <w:rPr>
                <w:rFonts w:ascii="Avenir Next LT Pro" w:hAnsi="Avenir Next LT Pro" w:cs="Arial"/>
                <w:color w:val="303030"/>
                <w:sz w:val="22"/>
                <w:szCs w:val="20"/>
                <w:lang w:val="en-US"/>
              </w:rPr>
            </w:pPr>
          </w:p>
          <w:p w14:paraId="375B7D98" w14:textId="77777777" w:rsidR="0040390D" w:rsidRPr="00D709C4" w:rsidRDefault="0040390D" w:rsidP="002E0023">
            <w:pPr>
              <w:jc w:val="center"/>
              <w:rPr>
                <w:rFonts w:ascii="Avenir Next LT Pro" w:hAnsi="Avenir Next LT Pro" w:cs="Arial"/>
                <w:color w:val="303030"/>
                <w:sz w:val="22"/>
                <w:szCs w:val="20"/>
                <w:lang w:val="en-US"/>
              </w:rPr>
            </w:pPr>
          </w:p>
          <w:p w14:paraId="4BEDF6CD" w14:textId="77777777" w:rsidR="0040390D" w:rsidRPr="00D709C4" w:rsidRDefault="0040390D" w:rsidP="002E0023">
            <w:pPr>
              <w:jc w:val="center"/>
              <w:rPr>
                <w:rFonts w:ascii="Avenir Next LT Pro" w:hAnsi="Avenir Next LT Pro" w:cs="Arial"/>
                <w:color w:val="303030"/>
                <w:sz w:val="22"/>
                <w:szCs w:val="20"/>
                <w:lang w:val="en-US"/>
              </w:rPr>
            </w:pPr>
          </w:p>
          <w:p w14:paraId="0321F45D" w14:textId="5A13A336" w:rsidR="0040390D" w:rsidRPr="00D709C4" w:rsidRDefault="00923898" w:rsidP="002E0023">
            <w:pPr>
              <w:jc w:val="center"/>
              <w:rPr>
                <w:rFonts w:ascii="Avenir Next LT Pro" w:hAnsi="Avenir Next LT Pro" w:cs="Arial"/>
                <w:color w:val="303030"/>
                <w:sz w:val="22"/>
                <w:szCs w:val="20"/>
                <w:lang w:val="en-US"/>
              </w:rPr>
            </w:pPr>
            <w:r>
              <w:rPr>
                <w:rFonts w:ascii="Avenir Next LT Pro" w:hAnsi="Avenir Next LT Pro" w:cs="Arial"/>
                <w:color w:val="303030"/>
                <w:sz w:val="20"/>
                <w:szCs w:val="18"/>
                <w:lang w:val="en-US"/>
              </w:rPr>
              <w:t>4457,5</w:t>
            </w:r>
            <w:r w:rsidR="0040390D" w:rsidRPr="00D709C4">
              <w:rPr>
                <w:rFonts w:ascii="Avenir Next LT Pro" w:hAnsi="Avenir Next LT Pro" w:cs="Arial"/>
                <w:color w:val="303030"/>
                <w:sz w:val="20"/>
                <w:szCs w:val="18"/>
                <w:lang w:val="en-US"/>
              </w:rPr>
              <w:t xml:space="preserve"> kgf</w:t>
            </w:r>
          </w:p>
        </w:tc>
        <w:tc>
          <w:tcPr>
            <w:tcW w:w="876" w:type="dxa"/>
            <w:tcBorders>
              <w:bottom w:val="single" w:sz="4" w:space="0" w:color="auto"/>
              <w:right w:val="single" w:sz="4" w:space="0" w:color="auto"/>
            </w:tcBorders>
          </w:tcPr>
          <w:p w14:paraId="48A837C0" w14:textId="77777777" w:rsidR="0040390D" w:rsidRPr="00D709C4" w:rsidRDefault="0040390D" w:rsidP="002E0023">
            <w:pPr>
              <w:jc w:val="center"/>
              <w:rPr>
                <w:rFonts w:ascii="Avenir Next LT Pro" w:hAnsi="Avenir Next LT Pro" w:cs="Arial"/>
                <w:color w:val="303030"/>
                <w:sz w:val="20"/>
                <w:szCs w:val="18"/>
                <w:lang w:val="en-US"/>
              </w:rPr>
            </w:pPr>
          </w:p>
          <w:p w14:paraId="786FA1C8" w14:textId="5AFFC3C7" w:rsidR="0040390D" w:rsidRPr="00D709C4" w:rsidRDefault="00C16BDD" w:rsidP="002E0023">
            <w:pPr>
              <w:jc w:val="center"/>
              <w:rPr>
                <w:rFonts w:ascii="Avenir Next LT Pro" w:hAnsi="Avenir Next LT Pro" w:cs="Arial"/>
                <w:color w:val="303030"/>
                <w:sz w:val="20"/>
                <w:szCs w:val="18"/>
                <w:lang w:val="en-US"/>
              </w:rPr>
            </w:pPr>
            <w:r>
              <w:rPr>
                <w:rFonts w:ascii="Avenir Next LT Pro" w:hAnsi="Avenir Next LT Pro" w:cs="Arial"/>
                <w:color w:val="303030"/>
                <w:sz w:val="20"/>
                <w:szCs w:val="18"/>
                <w:lang w:val="en-US"/>
              </w:rPr>
              <w:t>3566</w:t>
            </w:r>
          </w:p>
          <w:p w14:paraId="6D9E6F1D" w14:textId="77777777" w:rsidR="0040390D" w:rsidRPr="00D709C4" w:rsidRDefault="0040390D" w:rsidP="0040390D">
            <w:pPr>
              <w:jc w:val="center"/>
              <w:rPr>
                <w:rFonts w:ascii="Avenir Next LT Pro" w:hAnsi="Avenir Next LT Pro" w:cs="Arial"/>
                <w:color w:val="303030"/>
                <w:sz w:val="20"/>
                <w:szCs w:val="18"/>
              </w:rPr>
            </w:pPr>
          </w:p>
        </w:tc>
        <w:tc>
          <w:tcPr>
            <w:tcW w:w="1676" w:type="dxa"/>
            <w:tcBorders>
              <w:left w:val="single" w:sz="4" w:space="0" w:color="auto"/>
              <w:bottom w:val="single" w:sz="4" w:space="0" w:color="auto"/>
            </w:tcBorders>
          </w:tcPr>
          <w:p w14:paraId="7219964E" w14:textId="77777777" w:rsidR="0040390D" w:rsidRPr="00D709C4" w:rsidRDefault="0040390D" w:rsidP="0040390D">
            <w:pPr>
              <w:jc w:val="center"/>
              <w:rPr>
                <w:rFonts w:ascii="Avenir Next LT Pro" w:hAnsi="Avenir Next LT Pro" w:cs="Arial"/>
                <w:color w:val="303030"/>
                <w:sz w:val="20"/>
                <w:szCs w:val="18"/>
                <w:lang w:val="en-US"/>
              </w:rPr>
            </w:pPr>
          </w:p>
          <w:p w14:paraId="5AA82865" w14:textId="77777777" w:rsidR="0040390D" w:rsidRPr="00D709C4" w:rsidRDefault="0040390D" w:rsidP="00B93142">
            <w:pPr>
              <w:jc w:val="center"/>
              <w:rPr>
                <w:rFonts w:ascii="Avenir Next LT Pro" w:hAnsi="Avenir Next LT Pro" w:cs="Arial"/>
                <w:color w:val="303030"/>
                <w:sz w:val="20"/>
                <w:szCs w:val="18"/>
              </w:rPr>
            </w:pPr>
            <w:r w:rsidRPr="00D709C4">
              <w:rPr>
                <w:rFonts w:ascii="Avenir Next LT Pro" w:hAnsi="Avenir Next LT Pro" w:cs="Arial"/>
                <w:color w:val="303030"/>
                <w:sz w:val="20"/>
                <w:szCs w:val="18"/>
                <w:lang w:val="en-US"/>
              </w:rPr>
              <w:t>kg</w:t>
            </w:r>
          </w:p>
        </w:tc>
      </w:tr>
      <w:tr w:rsidR="00D709C4" w:rsidRPr="00D709C4" w14:paraId="5CBA86CE" w14:textId="77777777" w:rsidTr="00D709C4">
        <w:trPr>
          <w:trHeight w:val="970"/>
        </w:trPr>
        <w:tc>
          <w:tcPr>
            <w:tcW w:w="3261" w:type="dxa"/>
            <w:vMerge/>
          </w:tcPr>
          <w:p w14:paraId="46A7EE10" w14:textId="77777777" w:rsidR="0040390D" w:rsidRPr="00D709C4" w:rsidRDefault="0040390D" w:rsidP="002E0023">
            <w:pPr>
              <w:jc w:val="center"/>
              <w:rPr>
                <w:rFonts w:ascii="Avenir Next LT Pro" w:hAnsi="Avenir Next LT Pro" w:cs="Arial"/>
                <w:color w:val="303030"/>
                <w:sz w:val="18"/>
                <w:szCs w:val="20"/>
              </w:rPr>
            </w:pPr>
          </w:p>
        </w:tc>
        <w:tc>
          <w:tcPr>
            <w:tcW w:w="2268" w:type="dxa"/>
            <w:vMerge/>
          </w:tcPr>
          <w:p w14:paraId="3364AD90" w14:textId="77777777" w:rsidR="0040390D" w:rsidRPr="00D709C4" w:rsidRDefault="0040390D" w:rsidP="004345F8">
            <w:pPr>
              <w:rPr>
                <w:rFonts w:ascii="Avenir Next LT Pro" w:hAnsi="Avenir Next LT Pro" w:cs="Arial"/>
                <w:b/>
                <w:color w:val="303030"/>
                <w:sz w:val="18"/>
                <w:szCs w:val="20"/>
              </w:rPr>
            </w:pPr>
          </w:p>
        </w:tc>
        <w:tc>
          <w:tcPr>
            <w:tcW w:w="1701" w:type="dxa"/>
            <w:vMerge/>
          </w:tcPr>
          <w:p w14:paraId="386335B2" w14:textId="77777777" w:rsidR="0040390D" w:rsidRPr="00D709C4" w:rsidRDefault="0040390D" w:rsidP="002E0023">
            <w:pPr>
              <w:jc w:val="center"/>
              <w:rPr>
                <w:rFonts w:ascii="Avenir Next LT Pro" w:hAnsi="Avenir Next LT Pro" w:cs="Arial"/>
                <w:color w:val="303030"/>
                <w:sz w:val="22"/>
                <w:szCs w:val="20"/>
                <w:lang w:val="en-US"/>
              </w:rPr>
            </w:pPr>
          </w:p>
        </w:tc>
        <w:tc>
          <w:tcPr>
            <w:tcW w:w="876" w:type="dxa"/>
            <w:tcBorders>
              <w:top w:val="single" w:sz="4" w:space="0" w:color="auto"/>
              <w:right w:val="single" w:sz="4" w:space="0" w:color="auto"/>
            </w:tcBorders>
          </w:tcPr>
          <w:p w14:paraId="510FB2F9" w14:textId="77777777" w:rsidR="0040390D" w:rsidRPr="00D709C4" w:rsidRDefault="0040390D" w:rsidP="0040390D">
            <w:pPr>
              <w:jc w:val="center"/>
              <w:rPr>
                <w:rFonts w:ascii="Avenir Next LT Pro" w:hAnsi="Avenir Next LT Pro" w:cs="Arial"/>
                <w:color w:val="303030"/>
                <w:sz w:val="20"/>
                <w:szCs w:val="18"/>
                <w:lang w:val="en-US"/>
              </w:rPr>
            </w:pPr>
          </w:p>
          <w:p w14:paraId="6251D4F8" w14:textId="320A5205" w:rsidR="0040390D" w:rsidRPr="00D709C4" w:rsidRDefault="00C16BDD" w:rsidP="0040390D">
            <w:pPr>
              <w:jc w:val="center"/>
              <w:rPr>
                <w:rFonts w:ascii="Avenir Next LT Pro" w:hAnsi="Avenir Next LT Pro" w:cs="Arial"/>
                <w:color w:val="303030"/>
                <w:sz w:val="20"/>
                <w:szCs w:val="18"/>
                <w:lang w:val="en-US"/>
              </w:rPr>
            </w:pPr>
            <w:r>
              <w:rPr>
                <w:rFonts w:ascii="Avenir Next LT Pro" w:hAnsi="Avenir Next LT Pro" w:cs="Arial"/>
                <w:color w:val="303030"/>
                <w:sz w:val="20"/>
                <w:szCs w:val="18"/>
                <w:lang w:val="en-US"/>
              </w:rPr>
              <w:t>21</w:t>
            </w:r>
          </w:p>
          <w:p w14:paraId="7864181D" w14:textId="77777777" w:rsidR="0040390D" w:rsidRPr="00D709C4" w:rsidRDefault="0040390D" w:rsidP="0040390D">
            <w:pPr>
              <w:jc w:val="center"/>
              <w:rPr>
                <w:rFonts w:ascii="Avenir Next LT Pro" w:hAnsi="Avenir Next LT Pro" w:cs="Arial"/>
                <w:color w:val="303030"/>
                <w:sz w:val="20"/>
                <w:szCs w:val="18"/>
                <w:lang w:val="en-US"/>
              </w:rPr>
            </w:pPr>
          </w:p>
        </w:tc>
        <w:tc>
          <w:tcPr>
            <w:tcW w:w="1676" w:type="dxa"/>
            <w:tcBorders>
              <w:top w:val="single" w:sz="4" w:space="0" w:color="auto"/>
              <w:left w:val="single" w:sz="4" w:space="0" w:color="auto"/>
            </w:tcBorders>
          </w:tcPr>
          <w:p w14:paraId="32FE1190" w14:textId="77777777" w:rsidR="00AB3234" w:rsidRPr="00D709C4" w:rsidRDefault="00AB3234" w:rsidP="0040390D">
            <w:pPr>
              <w:jc w:val="center"/>
              <w:rPr>
                <w:rFonts w:ascii="Avenir Next LT Pro" w:hAnsi="Avenir Next LT Pro" w:cs="Arial"/>
                <w:color w:val="303030"/>
                <w:sz w:val="20"/>
                <w:szCs w:val="18"/>
                <w:lang w:val="es-CL"/>
              </w:rPr>
            </w:pPr>
          </w:p>
          <w:p w14:paraId="57F4930F" w14:textId="6C1B4F5E" w:rsidR="0040390D" w:rsidRPr="00D709C4" w:rsidRDefault="0040390D" w:rsidP="0040390D">
            <w:pPr>
              <w:jc w:val="center"/>
              <w:rPr>
                <w:rFonts w:ascii="Avenir Next LT Pro" w:hAnsi="Avenir Next LT Pro" w:cs="Arial"/>
                <w:color w:val="303030"/>
                <w:sz w:val="20"/>
                <w:szCs w:val="18"/>
                <w:lang w:val="es-CL"/>
              </w:rPr>
            </w:pPr>
            <w:r w:rsidRPr="00D709C4">
              <w:rPr>
                <w:rFonts w:ascii="Avenir Next LT Pro" w:hAnsi="Avenir Next LT Pro" w:cs="Arial"/>
                <w:color w:val="303030"/>
                <w:sz w:val="20"/>
                <w:szCs w:val="18"/>
                <w:lang w:val="es-CL"/>
              </w:rPr>
              <w:t xml:space="preserve">Nr. of </w:t>
            </w:r>
            <w:r w:rsidR="00E121A1" w:rsidRPr="00D709C4">
              <w:rPr>
                <w:rFonts w:ascii="Avenir Next LT Pro" w:hAnsi="Avenir Next LT Pro" w:cs="Arial"/>
                <w:color w:val="303030"/>
                <w:sz w:val="20"/>
                <w:szCs w:val="18"/>
                <w:lang w:val="es-CL"/>
              </w:rPr>
              <w:t>persons</w:t>
            </w:r>
          </w:p>
        </w:tc>
      </w:tr>
    </w:tbl>
    <w:p w14:paraId="7AD27D4D" w14:textId="77777777" w:rsidR="00DB2AD7" w:rsidRPr="00D709C4" w:rsidRDefault="00DB2AD7" w:rsidP="00DB2AD7">
      <w:pPr>
        <w:jc w:val="both"/>
        <w:rPr>
          <w:rFonts w:ascii="Avenir Next LT Pro" w:hAnsi="Avenir Next LT Pro" w:cs="Arial"/>
          <w:color w:val="303030"/>
          <w:sz w:val="20"/>
          <w:szCs w:val="22"/>
          <w:lang w:val="es-CL"/>
        </w:rPr>
      </w:pPr>
    </w:p>
    <w:p w14:paraId="276D9BD2" w14:textId="77777777" w:rsidR="005E7F16" w:rsidRPr="00D709C4" w:rsidRDefault="005E7F16" w:rsidP="00E66918">
      <w:pPr>
        <w:ind w:left="-284" w:right="-658"/>
        <w:jc w:val="both"/>
        <w:rPr>
          <w:rFonts w:ascii="Avenir Next LT Pro" w:hAnsi="Avenir Next LT Pro" w:cs="Arial"/>
          <w:i/>
          <w:color w:val="303030"/>
          <w:sz w:val="16"/>
          <w:szCs w:val="16"/>
          <w:lang w:val="en-US"/>
        </w:rPr>
      </w:pPr>
      <w:r w:rsidRPr="00D709C4">
        <w:rPr>
          <w:rFonts w:ascii="Avenir Next LT Pro" w:hAnsi="Avenir Next LT Pro" w:cs="Arial"/>
          <w:i/>
          <w:color w:val="303030"/>
          <w:sz w:val="16"/>
          <w:szCs w:val="16"/>
          <w:lang w:val="en-US"/>
        </w:rPr>
        <w:t xml:space="preserve">The inspector under signature certifies that above equipment’s, on the inspection date, was proof load tested and visually inspected according to </w:t>
      </w:r>
      <w:r w:rsidRPr="001247BF">
        <w:rPr>
          <w:rFonts w:ascii="Avenir Next LT Pro" w:hAnsi="Avenir Next LT Pro" w:cs="Arial"/>
          <w:i/>
          <w:color w:val="303030"/>
          <w:sz w:val="16"/>
          <w:szCs w:val="16"/>
          <w:lang w:val="en-US"/>
        </w:rPr>
        <w:t xml:space="preserve">standard ASME B30.23:2022 (Personnel Lifting Systems), sections 23-2.1.1 // 23.2.2.1 – letters </w:t>
      </w:r>
      <w:r w:rsidRPr="001247BF">
        <w:rPr>
          <w:rFonts w:ascii="Avenir Next LT Pro" w:hAnsi="Avenir Next LT Pro" w:cs="Arial"/>
          <w:i/>
          <w:strike/>
          <w:color w:val="303030"/>
          <w:sz w:val="16"/>
          <w:szCs w:val="16"/>
          <w:lang w:val="en-US"/>
        </w:rPr>
        <w:t>a</w:t>
      </w:r>
      <w:r w:rsidRPr="001247BF">
        <w:rPr>
          <w:rFonts w:ascii="Avenir Next LT Pro" w:hAnsi="Avenir Next LT Pro" w:cs="Arial"/>
          <w:i/>
          <w:color w:val="303030"/>
          <w:sz w:val="16"/>
          <w:szCs w:val="16"/>
          <w:lang w:val="en-US"/>
        </w:rPr>
        <w:t>, b and c for the issuance of the present certificate.</w:t>
      </w:r>
      <w:r w:rsidRPr="00D709C4">
        <w:rPr>
          <w:rFonts w:ascii="Avenir Next LT Pro" w:hAnsi="Avenir Next LT Pro"/>
          <w:color w:val="303030"/>
          <w:sz w:val="15"/>
          <w:szCs w:val="15"/>
          <w:lang w:val="en-US"/>
        </w:rPr>
        <w:t xml:space="preserve"> </w:t>
      </w:r>
    </w:p>
    <w:p w14:paraId="32FF8C60" w14:textId="77777777" w:rsidR="005E7F16" w:rsidRPr="00D709C4" w:rsidRDefault="005E7F16" w:rsidP="005E7F16">
      <w:pPr>
        <w:ind w:left="-284" w:right="-799"/>
        <w:jc w:val="both"/>
        <w:rPr>
          <w:rFonts w:ascii="Avenir Next LT Pro" w:hAnsi="Avenir Next LT Pro" w:cs="Arial"/>
          <w:b/>
          <w:color w:val="303030"/>
          <w:sz w:val="16"/>
          <w:szCs w:val="16"/>
          <w:lang w:val="en-US"/>
        </w:rPr>
      </w:pPr>
      <w:r w:rsidRPr="00D709C4">
        <w:rPr>
          <w:rFonts w:ascii="Avenir Next LT Pro" w:hAnsi="Avenir Next LT Pro" w:cs="Arial"/>
          <w:b/>
          <w:i/>
          <w:noProof/>
          <w:color w:val="303030"/>
          <w:sz w:val="16"/>
          <w:szCs w:val="16"/>
          <w:lang w:val="en-US" w:eastAsia="en-US"/>
        </w:rPr>
        <w:drawing>
          <wp:anchor distT="0" distB="0" distL="114300" distR="114300" simplePos="0" relativeHeight="251661312" behindDoc="1" locked="0" layoutInCell="1" allowOverlap="1" wp14:anchorId="3D72186E" wp14:editId="3281C222">
            <wp:simplePos x="0" y="0"/>
            <wp:positionH relativeFrom="column">
              <wp:posOffset>1221740</wp:posOffset>
            </wp:positionH>
            <wp:positionV relativeFrom="paragraph">
              <wp:posOffset>13970</wp:posOffset>
            </wp:positionV>
            <wp:extent cx="295910" cy="254000"/>
            <wp:effectExtent l="0" t="0" r="0" b="0"/>
            <wp:wrapNone/>
            <wp:docPr id="60" name="Imagen 2" descr="Descripción: http://us.123rf.com/400wm/400/400/johny007pan/johny007pan1205/johny007pan120500138/13533170-marca-de-verificacia-n-y-la-casilla-de-verifica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us.123rf.com/400wm/400/400/johny007pan/johny007pan1205/johny007pan120500138/13533170-marca-de-verificacia-n-y-la-casilla-de-verificacia-n.jpg"/>
                    <pic:cNvPicPr>
                      <a:picLocks noChangeAspect="1" noChangeArrowheads="1"/>
                    </pic:cNvPicPr>
                  </pic:nvPicPr>
                  <pic:blipFill>
                    <a:blip r:embed="rId8" cstate="screen">
                      <a:grayscl/>
                      <a:extLst>
                        <a:ext uri="{28A0092B-C50C-407E-A947-70E740481C1C}">
                          <a14:useLocalDpi xmlns:a14="http://schemas.microsoft.com/office/drawing/2010/main"/>
                        </a:ext>
                      </a:extLst>
                    </a:blip>
                    <a:srcRect l="55937" t="3015" r="3087" b="58971"/>
                    <a:stretch>
                      <a:fillRect/>
                    </a:stretch>
                  </pic:blipFill>
                  <pic:spPr bwMode="auto">
                    <a:xfrm>
                      <a:off x="0" y="0"/>
                      <a:ext cx="295910" cy="254000"/>
                    </a:xfrm>
                    <a:prstGeom prst="rect">
                      <a:avLst/>
                    </a:prstGeom>
                    <a:noFill/>
                  </pic:spPr>
                </pic:pic>
              </a:graphicData>
            </a:graphic>
            <wp14:sizeRelH relativeFrom="page">
              <wp14:pctWidth>0</wp14:pctWidth>
            </wp14:sizeRelH>
            <wp14:sizeRelV relativeFrom="page">
              <wp14:pctHeight>0</wp14:pctHeight>
            </wp14:sizeRelV>
          </wp:anchor>
        </w:drawing>
      </w:r>
    </w:p>
    <w:p w14:paraId="10B9047D" w14:textId="77777777" w:rsidR="005E7F16" w:rsidRPr="00D709C4" w:rsidRDefault="005E7F16" w:rsidP="005E7F16">
      <w:pPr>
        <w:ind w:left="-284" w:right="-799"/>
        <w:jc w:val="both"/>
        <w:rPr>
          <w:rFonts w:ascii="Avenir Next LT Pro" w:hAnsi="Avenir Next LT Pro" w:cs="Arial"/>
          <w:b/>
          <w:color w:val="303030"/>
          <w:sz w:val="22"/>
          <w:szCs w:val="16"/>
        </w:rPr>
      </w:pPr>
      <w:r w:rsidRPr="00E121A1">
        <w:rPr>
          <w:rFonts w:ascii="Avenir Next LT Pro" w:hAnsi="Avenir Next LT Pro" w:cs="Arial"/>
          <w:b/>
          <w:i/>
          <w:color w:val="0047B0"/>
          <w:sz w:val="16"/>
          <w:szCs w:val="16"/>
        </w:rPr>
        <w:t>Resultado: Satisfactorio</w:t>
      </w:r>
      <w:r w:rsidRPr="00D709C4">
        <w:rPr>
          <w:rFonts w:ascii="Avenir Next LT Pro" w:hAnsi="Avenir Next LT Pro" w:cs="Arial"/>
          <w:b/>
          <w:i/>
          <w:color w:val="303030"/>
          <w:sz w:val="16"/>
          <w:szCs w:val="16"/>
        </w:rPr>
        <w:t xml:space="preserve">: </w:t>
      </w:r>
    </w:p>
    <w:p w14:paraId="24EDD913" w14:textId="77777777" w:rsidR="005E7F16" w:rsidRPr="00D709C4" w:rsidRDefault="005E7F16" w:rsidP="005E7F16">
      <w:pPr>
        <w:ind w:left="-284" w:right="-799"/>
        <w:jc w:val="both"/>
        <w:rPr>
          <w:rFonts w:ascii="Avenir Next LT Pro" w:hAnsi="Avenir Next LT Pro" w:cs="Arial"/>
          <w:b/>
          <w:color w:val="303030"/>
          <w:sz w:val="16"/>
          <w:szCs w:val="16"/>
        </w:rPr>
      </w:pPr>
    </w:p>
    <w:p w14:paraId="53AD6114" w14:textId="77777777" w:rsidR="005E7F16" w:rsidRPr="00D709C4" w:rsidRDefault="005E7F16" w:rsidP="00E66918">
      <w:pPr>
        <w:ind w:left="-284" w:right="-658"/>
        <w:jc w:val="both"/>
        <w:rPr>
          <w:rFonts w:ascii="Avenir Next LT Pro" w:hAnsi="Avenir Next LT Pro" w:cs="Arial"/>
          <w:i/>
          <w:color w:val="303030"/>
          <w:sz w:val="16"/>
          <w:szCs w:val="16"/>
        </w:rPr>
      </w:pPr>
      <w:r w:rsidRPr="00D709C4">
        <w:rPr>
          <w:rFonts w:ascii="Avenir Next LT Pro" w:hAnsi="Avenir Next LT Pro" w:cs="Arial"/>
          <w:i/>
          <w:color w:val="303030"/>
          <w:sz w:val="16"/>
          <w:szCs w:val="16"/>
          <w:lang w:val="es-CL"/>
        </w:rPr>
        <w:t>El inspector que firma certifica que</w:t>
      </w:r>
      <w:r>
        <w:rPr>
          <w:rFonts w:ascii="Avenir Next LT Pro" w:hAnsi="Avenir Next LT Pro" w:cs="Arial"/>
          <w:i/>
          <w:color w:val="303030"/>
          <w:sz w:val="16"/>
          <w:szCs w:val="16"/>
          <w:lang w:val="es-CL"/>
        </w:rPr>
        <w:t>,</w:t>
      </w:r>
      <w:r w:rsidRPr="00D709C4">
        <w:rPr>
          <w:rFonts w:ascii="Avenir Next LT Pro" w:hAnsi="Avenir Next LT Pro" w:cs="Arial"/>
          <w:i/>
          <w:color w:val="303030"/>
          <w:sz w:val="16"/>
          <w:szCs w:val="16"/>
          <w:lang w:val="es-CL"/>
        </w:rPr>
        <w:t xml:space="preserve"> en la fecha de esta inspección</w:t>
      </w:r>
      <w:r>
        <w:rPr>
          <w:rFonts w:ascii="Avenir Next LT Pro" w:hAnsi="Avenir Next LT Pro" w:cs="Arial"/>
          <w:i/>
          <w:color w:val="303030"/>
          <w:sz w:val="16"/>
          <w:szCs w:val="16"/>
          <w:lang w:val="es-CL"/>
        </w:rPr>
        <w:t>,</w:t>
      </w:r>
      <w:r w:rsidRPr="00D709C4">
        <w:rPr>
          <w:rFonts w:ascii="Avenir Next LT Pro" w:hAnsi="Avenir Next LT Pro" w:cs="Arial"/>
          <w:i/>
          <w:color w:val="303030"/>
          <w:sz w:val="16"/>
          <w:szCs w:val="16"/>
          <w:lang w:val="es-CL"/>
        </w:rPr>
        <w:t xml:space="preserve"> el equipo arriba descrito fue sometido a una prueba de carga segura y visualmente inspeccionado </w:t>
      </w:r>
      <w:r w:rsidRPr="00D709C4">
        <w:rPr>
          <w:rFonts w:ascii="Avenir Next LT Pro" w:hAnsi="Avenir Next LT Pro" w:cs="Arial"/>
          <w:i/>
          <w:color w:val="303030"/>
          <w:sz w:val="16"/>
          <w:szCs w:val="16"/>
        </w:rPr>
        <w:t xml:space="preserve">conforme al </w:t>
      </w:r>
      <w:r w:rsidRPr="001247BF">
        <w:rPr>
          <w:rFonts w:ascii="Avenir Next LT Pro" w:hAnsi="Avenir Next LT Pro" w:cs="Arial"/>
          <w:i/>
          <w:color w:val="303030"/>
          <w:sz w:val="16"/>
          <w:szCs w:val="16"/>
        </w:rPr>
        <w:t xml:space="preserve">estándar ASME B30.23:2022 (Personnel Lifting Systems), secciones </w:t>
      </w:r>
      <w:r w:rsidRPr="001247BF">
        <w:rPr>
          <w:rFonts w:ascii="Avenir Next LT Pro" w:hAnsi="Avenir Next LT Pro" w:cs="Arial"/>
          <w:i/>
          <w:color w:val="303030"/>
          <w:sz w:val="16"/>
          <w:szCs w:val="16"/>
          <w:lang w:val="es-CL"/>
        </w:rPr>
        <w:t xml:space="preserve">23-2.1.1 // </w:t>
      </w:r>
      <w:r w:rsidRPr="001247BF">
        <w:rPr>
          <w:rFonts w:ascii="Avenir Next LT Pro" w:hAnsi="Avenir Next LT Pro" w:cs="Arial"/>
          <w:i/>
          <w:color w:val="303030"/>
          <w:sz w:val="16"/>
          <w:szCs w:val="16"/>
        </w:rPr>
        <w:t xml:space="preserve">23-2.2.1 – letras </w:t>
      </w:r>
      <w:r w:rsidRPr="001247BF">
        <w:rPr>
          <w:rFonts w:ascii="Avenir Next LT Pro" w:hAnsi="Avenir Next LT Pro" w:cs="Arial"/>
          <w:i/>
          <w:strike/>
          <w:color w:val="303030"/>
          <w:sz w:val="16"/>
          <w:szCs w:val="16"/>
        </w:rPr>
        <w:t>a</w:t>
      </w:r>
      <w:r w:rsidRPr="001247BF">
        <w:rPr>
          <w:rFonts w:ascii="Avenir Next LT Pro" w:hAnsi="Avenir Next LT Pro" w:cs="Arial"/>
          <w:i/>
          <w:color w:val="303030"/>
          <w:sz w:val="16"/>
          <w:szCs w:val="16"/>
        </w:rPr>
        <w:t>,</w:t>
      </w:r>
      <w:r w:rsidRPr="00D709C4">
        <w:rPr>
          <w:rFonts w:ascii="Avenir Next LT Pro" w:hAnsi="Avenir Next LT Pro" w:cs="Arial"/>
          <w:i/>
          <w:color w:val="303030"/>
          <w:sz w:val="16"/>
          <w:szCs w:val="16"/>
        </w:rPr>
        <w:t xml:space="preserve"> b and c, para la emisión del presente certificado.</w:t>
      </w:r>
      <w:r w:rsidRPr="00D709C4">
        <w:rPr>
          <w:rFonts w:ascii="Avenir Next LT Pro" w:hAnsi="Avenir Next LT Pro"/>
          <w:color w:val="303030"/>
          <w:sz w:val="15"/>
          <w:szCs w:val="15"/>
        </w:rPr>
        <w:t xml:space="preserve"> </w:t>
      </w:r>
    </w:p>
    <w:p w14:paraId="07739DFE" w14:textId="77777777" w:rsidR="007D5541" w:rsidRPr="00D709C4" w:rsidRDefault="007D5541" w:rsidP="00D709C4">
      <w:pPr>
        <w:ind w:left="-284" w:right="-799"/>
        <w:jc w:val="both"/>
        <w:rPr>
          <w:rFonts w:ascii="Avenir Next LT Pro" w:hAnsi="Avenir Next LT Pro" w:cs="Arial"/>
          <w:i/>
          <w:color w:val="303030"/>
          <w:sz w:val="12"/>
          <w:szCs w:val="22"/>
        </w:rPr>
      </w:pPr>
    </w:p>
    <w:p w14:paraId="7980D2BE" w14:textId="77777777" w:rsidR="007D5541" w:rsidRPr="00D709C4" w:rsidRDefault="007D5541" w:rsidP="00D709C4">
      <w:pPr>
        <w:ind w:left="-284" w:right="-799"/>
        <w:rPr>
          <w:rFonts w:ascii="Avenir Next LT Pro" w:hAnsi="Avenir Next LT Pro" w:cs="Arial"/>
          <w:b/>
          <w:color w:val="303030"/>
          <w:sz w:val="8"/>
          <w:szCs w:val="22"/>
        </w:rPr>
      </w:pPr>
    </w:p>
    <w:p w14:paraId="7E16B8FB" w14:textId="27A0F7B3" w:rsidR="008024CF" w:rsidRPr="00621DBD" w:rsidRDefault="008024CF" w:rsidP="008024CF">
      <w:pPr>
        <w:tabs>
          <w:tab w:val="left" w:pos="5387"/>
        </w:tabs>
        <w:ind w:left="-426" w:right="-799"/>
        <w:rPr>
          <w:rFonts w:ascii="Avenir Next LT Pro" w:hAnsi="Avenir Next LT Pro" w:cs="Arial"/>
          <w:b/>
          <w:color w:val="303030"/>
          <w:sz w:val="18"/>
          <w:szCs w:val="18"/>
        </w:rPr>
      </w:pPr>
      <w:r w:rsidRPr="00E121A1">
        <w:rPr>
          <w:rFonts w:ascii="Avenir Next LT Pro" w:hAnsi="Avenir Next LT Pro" w:cs="Arial"/>
          <w:b/>
          <w:color w:val="0047B0"/>
          <w:sz w:val="22"/>
          <w:szCs w:val="22"/>
        </w:rPr>
        <w:t>Fecha y lugar de la inspección</w:t>
      </w:r>
      <w:r w:rsidRPr="00621DBD">
        <w:rPr>
          <w:rFonts w:ascii="Avenir Next LT Pro" w:hAnsi="Avenir Next LT Pro" w:cs="Arial"/>
          <w:b/>
          <w:color w:val="303030"/>
          <w:sz w:val="18"/>
          <w:szCs w:val="18"/>
        </w:rPr>
        <w:t xml:space="preserve"> </w:t>
      </w:r>
      <w:r w:rsidRPr="00621DBD">
        <w:rPr>
          <w:rFonts w:ascii="Avenir Next LT Pro" w:hAnsi="Avenir Next LT Pro" w:cs="Arial"/>
          <w:color w:val="303030"/>
          <w:sz w:val="16"/>
          <w:szCs w:val="16"/>
        </w:rPr>
        <w:t>(Inspection date and place)</w:t>
      </w:r>
      <w:r w:rsidRPr="00621DBD">
        <w:rPr>
          <w:rFonts w:ascii="Avenir Next LT Pro" w:hAnsi="Avenir Next LT Pro" w:cs="Arial"/>
          <w:b/>
          <w:color w:val="303030"/>
          <w:sz w:val="18"/>
          <w:szCs w:val="18"/>
        </w:rPr>
        <w:tab/>
      </w:r>
      <w:r w:rsidRPr="00621DBD">
        <w:rPr>
          <w:rFonts w:ascii="Avenir Next LT Pro" w:hAnsi="Avenir Next LT Pro" w:cs="Arial"/>
          <w:color w:val="303030"/>
          <w:sz w:val="18"/>
          <w:szCs w:val="18"/>
        </w:rPr>
        <w:t xml:space="preserve">: </w:t>
      </w:r>
      <w:r w:rsidR="003E012C">
        <w:rPr>
          <w:rFonts w:ascii="Avenir Next LT Pro" w:hAnsi="Avenir Next LT Pro" w:cs="Arial"/>
          <w:color w:val="303030"/>
          <w:sz w:val="18"/>
          <w:szCs w:val="18"/>
        </w:rPr>
        <w:t>27</w:t>
      </w:r>
      <w:r w:rsidR="0041772E">
        <w:rPr>
          <w:rFonts w:ascii="Avenir Next LT Pro" w:hAnsi="Avenir Next LT Pro" w:cs="Arial"/>
          <w:color w:val="303030"/>
          <w:sz w:val="18"/>
          <w:szCs w:val="18"/>
        </w:rPr>
        <w:t xml:space="preserve"> de </w:t>
      </w:r>
      <w:r w:rsidR="003E012C">
        <w:rPr>
          <w:rFonts w:ascii="Avenir Next LT Pro" w:hAnsi="Avenir Next LT Pro" w:cs="Arial"/>
          <w:color w:val="303030"/>
          <w:sz w:val="18"/>
          <w:szCs w:val="18"/>
        </w:rPr>
        <w:t>Marzo</w:t>
      </w:r>
      <w:r w:rsidR="0041772E">
        <w:rPr>
          <w:rFonts w:ascii="Avenir Next LT Pro" w:hAnsi="Avenir Next LT Pro" w:cs="Arial"/>
          <w:color w:val="303030"/>
          <w:sz w:val="18"/>
          <w:szCs w:val="18"/>
        </w:rPr>
        <w:t>, 202</w:t>
      </w:r>
      <w:r w:rsidR="003E012C">
        <w:rPr>
          <w:rFonts w:ascii="Avenir Next LT Pro" w:hAnsi="Avenir Next LT Pro" w:cs="Arial"/>
          <w:color w:val="303030"/>
          <w:sz w:val="18"/>
          <w:szCs w:val="18"/>
        </w:rPr>
        <w:t>6</w:t>
      </w:r>
      <w:r w:rsidR="0041772E">
        <w:rPr>
          <w:rFonts w:ascii="Avenir Next LT Pro" w:hAnsi="Avenir Next LT Pro" w:cs="Arial"/>
          <w:color w:val="303030"/>
          <w:sz w:val="18"/>
          <w:szCs w:val="18"/>
        </w:rPr>
        <w:t xml:space="preserve"> - </w:t>
      </w:r>
      <w:r w:rsidR="0041772E">
        <w:rPr>
          <w:rFonts w:ascii="Avenir Next LT Pro" w:hAnsi="Avenir Next LT Pro" w:cs="Arial"/>
          <w:color w:val="303030"/>
          <w:sz w:val="16"/>
          <w:szCs w:val="16"/>
        </w:rPr>
        <w:t>Iquique Terminal Internacional</w:t>
      </w:r>
    </w:p>
    <w:p w14:paraId="48C36F51" w14:textId="1839113C" w:rsidR="008024CF" w:rsidRPr="00621DBD" w:rsidRDefault="008024CF" w:rsidP="008024CF">
      <w:pPr>
        <w:tabs>
          <w:tab w:val="left" w:pos="5387"/>
        </w:tabs>
        <w:ind w:left="-426" w:right="-799"/>
        <w:rPr>
          <w:rFonts w:ascii="Avenir Next LT Pro" w:hAnsi="Avenir Next LT Pro" w:cs="Arial"/>
          <w:color w:val="303030"/>
          <w:sz w:val="18"/>
          <w:szCs w:val="18"/>
        </w:rPr>
      </w:pPr>
      <w:r w:rsidRPr="00E121A1">
        <w:rPr>
          <w:rFonts w:ascii="Avenir Next LT Pro" w:hAnsi="Avenir Next LT Pro" w:cs="Arial"/>
          <w:b/>
          <w:color w:val="0047B0"/>
          <w:sz w:val="18"/>
          <w:szCs w:val="18"/>
        </w:rPr>
        <w:t xml:space="preserve">Fecha de emisión del certificado </w:t>
      </w:r>
      <w:r w:rsidRPr="00621DBD">
        <w:rPr>
          <w:rFonts w:ascii="Avenir Next LT Pro" w:hAnsi="Avenir Next LT Pro" w:cs="Arial"/>
          <w:color w:val="303030"/>
          <w:sz w:val="16"/>
          <w:szCs w:val="16"/>
        </w:rPr>
        <w:t>(Certificate issue date)</w:t>
      </w:r>
      <w:r w:rsidRPr="00621DBD">
        <w:rPr>
          <w:rFonts w:ascii="Avenir Next LT Pro" w:hAnsi="Avenir Next LT Pro" w:cs="Arial"/>
          <w:color w:val="303030"/>
          <w:sz w:val="18"/>
          <w:szCs w:val="18"/>
        </w:rPr>
        <w:tab/>
        <w:t xml:space="preserve">: </w:t>
      </w:r>
      <w:r w:rsidR="000014BC">
        <w:rPr>
          <w:rFonts w:ascii="Avenir Next LT Pro" w:hAnsi="Avenir Next LT Pro" w:cs="Arial"/>
          <w:color w:val="303030"/>
          <w:sz w:val="18"/>
          <w:szCs w:val="18"/>
        </w:rPr>
        <w:t>0</w:t>
      </w:r>
      <w:r w:rsidR="003E012C">
        <w:rPr>
          <w:rFonts w:ascii="Avenir Next LT Pro" w:hAnsi="Avenir Next LT Pro" w:cs="Arial"/>
          <w:color w:val="303030"/>
          <w:sz w:val="18"/>
          <w:szCs w:val="18"/>
        </w:rPr>
        <w:t>2</w:t>
      </w:r>
      <w:r w:rsidR="004E611C">
        <w:rPr>
          <w:rFonts w:ascii="Avenir Next LT Pro" w:hAnsi="Avenir Next LT Pro" w:cs="Arial"/>
          <w:color w:val="303030"/>
          <w:sz w:val="18"/>
          <w:szCs w:val="18"/>
        </w:rPr>
        <w:t xml:space="preserve"> </w:t>
      </w:r>
      <w:r>
        <w:rPr>
          <w:rFonts w:ascii="Avenir Next LT Pro" w:hAnsi="Avenir Next LT Pro" w:cs="Arial"/>
          <w:color w:val="303030"/>
          <w:sz w:val="18"/>
          <w:szCs w:val="18"/>
        </w:rPr>
        <w:t xml:space="preserve">de </w:t>
      </w:r>
      <w:r w:rsidR="003E012C">
        <w:rPr>
          <w:rFonts w:ascii="Avenir Next LT Pro" w:hAnsi="Avenir Next LT Pro" w:cs="Arial"/>
          <w:color w:val="303030"/>
          <w:sz w:val="18"/>
          <w:szCs w:val="18"/>
        </w:rPr>
        <w:t>Abril</w:t>
      </w:r>
      <w:r w:rsidR="00AA4B4E">
        <w:rPr>
          <w:rFonts w:ascii="Avenir Next LT Pro" w:hAnsi="Avenir Next LT Pro" w:cs="Arial"/>
          <w:color w:val="303030"/>
          <w:sz w:val="18"/>
          <w:szCs w:val="18"/>
        </w:rPr>
        <w:t>,</w:t>
      </w:r>
      <w:r w:rsidR="000014BC">
        <w:rPr>
          <w:rFonts w:ascii="Avenir Next LT Pro" w:hAnsi="Avenir Next LT Pro" w:cs="Arial"/>
          <w:color w:val="303030"/>
          <w:sz w:val="18"/>
          <w:szCs w:val="18"/>
        </w:rPr>
        <w:t xml:space="preserve"> </w:t>
      </w:r>
      <w:r>
        <w:rPr>
          <w:rFonts w:ascii="Avenir Next LT Pro" w:hAnsi="Avenir Next LT Pro" w:cs="Arial"/>
          <w:color w:val="303030"/>
          <w:sz w:val="18"/>
          <w:szCs w:val="18"/>
        </w:rPr>
        <w:t>202</w:t>
      </w:r>
      <w:r w:rsidR="003E012C">
        <w:rPr>
          <w:rFonts w:ascii="Avenir Next LT Pro" w:hAnsi="Avenir Next LT Pro" w:cs="Arial"/>
          <w:color w:val="303030"/>
          <w:sz w:val="18"/>
          <w:szCs w:val="18"/>
        </w:rPr>
        <w:t>6</w:t>
      </w:r>
    </w:p>
    <w:p w14:paraId="0C925344" w14:textId="2635D69E" w:rsidR="008024CF" w:rsidRPr="00621DBD" w:rsidRDefault="008024CF" w:rsidP="008024CF">
      <w:pPr>
        <w:tabs>
          <w:tab w:val="left" w:pos="5387"/>
        </w:tabs>
        <w:ind w:left="-426" w:right="-799"/>
        <w:rPr>
          <w:rFonts w:ascii="Avenir Next LT Pro" w:hAnsi="Avenir Next LT Pro" w:cs="Arial"/>
          <w:color w:val="303030"/>
          <w:sz w:val="18"/>
          <w:szCs w:val="22"/>
        </w:rPr>
      </w:pPr>
      <w:r w:rsidRPr="00E121A1">
        <w:rPr>
          <w:rFonts w:ascii="Avenir Next LT Pro" w:hAnsi="Avenir Next LT Pro" w:cs="Arial"/>
          <w:b/>
          <w:color w:val="0047B0"/>
          <w:sz w:val="18"/>
          <w:szCs w:val="18"/>
        </w:rPr>
        <w:t>Fecha</w:t>
      </w:r>
      <w:r w:rsidRPr="00E121A1">
        <w:rPr>
          <w:rFonts w:ascii="Avenir Next LT Pro" w:hAnsi="Avenir Next LT Pro" w:cs="Arial"/>
          <w:color w:val="0047B0"/>
          <w:sz w:val="18"/>
          <w:szCs w:val="18"/>
        </w:rPr>
        <w:t xml:space="preserve"> </w:t>
      </w:r>
      <w:r w:rsidRPr="00E121A1">
        <w:rPr>
          <w:rFonts w:ascii="Avenir Next LT Pro" w:hAnsi="Avenir Next LT Pro" w:cs="Arial"/>
          <w:b/>
          <w:color w:val="0047B0"/>
          <w:sz w:val="18"/>
          <w:szCs w:val="18"/>
        </w:rPr>
        <w:t xml:space="preserve">de expiración prueba de carga segura </w:t>
      </w:r>
      <w:r w:rsidRPr="00621DBD">
        <w:rPr>
          <w:rFonts w:ascii="Avenir Next LT Pro" w:hAnsi="Avenir Next LT Pro" w:cs="Arial"/>
          <w:color w:val="303030"/>
          <w:sz w:val="16"/>
          <w:szCs w:val="16"/>
        </w:rPr>
        <w:t>(Proof load due date)</w:t>
      </w:r>
      <w:r w:rsidRPr="00621DBD">
        <w:rPr>
          <w:rFonts w:ascii="Avenir Next LT Pro" w:hAnsi="Avenir Next LT Pro" w:cs="Arial"/>
          <w:color w:val="303030"/>
          <w:sz w:val="18"/>
          <w:szCs w:val="18"/>
        </w:rPr>
        <w:tab/>
        <w:t xml:space="preserve">: </w:t>
      </w:r>
      <w:r w:rsidR="003E012C">
        <w:rPr>
          <w:rFonts w:ascii="Avenir Next LT Pro" w:hAnsi="Avenir Next LT Pro" w:cs="Arial"/>
          <w:color w:val="303030"/>
          <w:sz w:val="18"/>
          <w:szCs w:val="18"/>
        </w:rPr>
        <w:t>27</w:t>
      </w:r>
      <w:r>
        <w:rPr>
          <w:rFonts w:ascii="Avenir Next LT Pro" w:hAnsi="Avenir Next LT Pro" w:cs="Arial"/>
          <w:color w:val="303030"/>
          <w:sz w:val="18"/>
          <w:szCs w:val="18"/>
        </w:rPr>
        <w:t xml:space="preserve"> de </w:t>
      </w:r>
      <w:r w:rsidR="003E012C">
        <w:rPr>
          <w:rFonts w:ascii="Avenir Next LT Pro" w:hAnsi="Avenir Next LT Pro" w:cs="Arial"/>
          <w:color w:val="303030"/>
          <w:sz w:val="18"/>
          <w:szCs w:val="18"/>
        </w:rPr>
        <w:t>Marzo</w:t>
      </w:r>
      <w:r w:rsidR="00AA4B4E">
        <w:rPr>
          <w:rFonts w:ascii="Avenir Next LT Pro" w:hAnsi="Avenir Next LT Pro" w:cs="Arial"/>
          <w:color w:val="303030"/>
          <w:sz w:val="18"/>
          <w:szCs w:val="18"/>
        </w:rPr>
        <w:t>,</w:t>
      </w:r>
      <w:r w:rsidR="000014BC">
        <w:rPr>
          <w:rFonts w:ascii="Avenir Next LT Pro" w:hAnsi="Avenir Next LT Pro" w:cs="Arial"/>
          <w:color w:val="303030"/>
          <w:sz w:val="18"/>
          <w:szCs w:val="18"/>
        </w:rPr>
        <w:t xml:space="preserve"> </w:t>
      </w:r>
      <w:r>
        <w:rPr>
          <w:rFonts w:ascii="Avenir Next LT Pro" w:hAnsi="Avenir Next LT Pro" w:cs="Arial"/>
          <w:color w:val="303030"/>
          <w:sz w:val="18"/>
          <w:szCs w:val="18"/>
        </w:rPr>
        <w:t>202</w:t>
      </w:r>
      <w:r w:rsidR="003E012C">
        <w:rPr>
          <w:rFonts w:ascii="Avenir Next LT Pro" w:hAnsi="Avenir Next LT Pro" w:cs="Arial"/>
          <w:color w:val="303030"/>
          <w:sz w:val="18"/>
          <w:szCs w:val="18"/>
        </w:rPr>
        <w:t>8</w:t>
      </w:r>
    </w:p>
    <w:p w14:paraId="64910D33" w14:textId="27E9A2E3" w:rsidR="008024CF" w:rsidRPr="00621DBD" w:rsidRDefault="00217C3E" w:rsidP="008024CF">
      <w:pPr>
        <w:tabs>
          <w:tab w:val="left" w:pos="5387"/>
        </w:tabs>
        <w:ind w:left="-426" w:right="-799"/>
        <w:rPr>
          <w:rFonts w:ascii="Avenir Next LT Pro" w:hAnsi="Avenir Next LT Pro" w:cs="Arial"/>
          <w:color w:val="303030"/>
          <w:sz w:val="18"/>
          <w:szCs w:val="22"/>
        </w:rPr>
      </w:pPr>
      <w:r w:rsidRPr="00E121A1">
        <w:rPr>
          <w:rFonts w:ascii="Avenir Next LT Pro" w:hAnsi="Avenir Next LT Pro" w:cs="Arial"/>
          <w:b/>
          <w:color w:val="0047B0"/>
          <w:sz w:val="18"/>
          <w:szCs w:val="18"/>
        </w:rPr>
        <w:t>Fecha</w:t>
      </w:r>
      <w:r w:rsidRPr="00E121A1">
        <w:rPr>
          <w:rFonts w:ascii="Avenir Next LT Pro" w:hAnsi="Avenir Next LT Pro" w:cs="Arial"/>
          <w:color w:val="0047B0"/>
          <w:sz w:val="18"/>
          <w:szCs w:val="18"/>
        </w:rPr>
        <w:t xml:space="preserve"> </w:t>
      </w:r>
      <w:r w:rsidRPr="00E121A1">
        <w:rPr>
          <w:rFonts w:ascii="Avenir Next LT Pro" w:hAnsi="Avenir Next LT Pro" w:cs="Arial"/>
          <w:b/>
          <w:color w:val="0047B0"/>
          <w:sz w:val="18"/>
          <w:szCs w:val="18"/>
        </w:rPr>
        <w:t xml:space="preserve">de vencimiento insp. </w:t>
      </w:r>
      <w:r w:rsidR="00E121A1" w:rsidRPr="00E121A1">
        <w:rPr>
          <w:rFonts w:ascii="Avenir Next LT Pro" w:hAnsi="Avenir Next LT Pro" w:cs="Arial"/>
          <w:b/>
          <w:color w:val="0047B0"/>
          <w:sz w:val="18"/>
          <w:szCs w:val="18"/>
        </w:rPr>
        <w:t xml:space="preserve">visual </w:t>
      </w:r>
      <w:r w:rsidR="00E121A1" w:rsidRPr="00E121A1">
        <w:rPr>
          <w:rFonts w:ascii="Avenir Next LT Pro" w:hAnsi="Avenir Next LT Pro" w:cs="Arial"/>
          <w:bCs/>
          <w:color w:val="303030"/>
          <w:sz w:val="18"/>
          <w:szCs w:val="18"/>
        </w:rPr>
        <w:t>(</w:t>
      </w:r>
      <w:r w:rsidR="008024CF" w:rsidRPr="00621DBD">
        <w:rPr>
          <w:rFonts w:ascii="Avenir Next LT Pro" w:hAnsi="Avenir Next LT Pro" w:cs="Arial"/>
          <w:color w:val="303030"/>
          <w:sz w:val="16"/>
          <w:szCs w:val="16"/>
        </w:rPr>
        <w:t>Visual insp. due date)</w:t>
      </w:r>
      <w:r w:rsidR="008024CF" w:rsidRPr="00621DBD">
        <w:rPr>
          <w:rFonts w:ascii="Avenir Next LT Pro" w:hAnsi="Avenir Next LT Pro" w:cs="Arial"/>
          <w:color w:val="303030"/>
          <w:sz w:val="18"/>
          <w:szCs w:val="18"/>
        </w:rPr>
        <w:tab/>
        <w:t xml:space="preserve">: </w:t>
      </w:r>
      <w:r w:rsidR="003E012C">
        <w:rPr>
          <w:rFonts w:ascii="Avenir Next LT Pro" w:hAnsi="Avenir Next LT Pro" w:cs="Arial"/>
          <w:color w:val="303030"/>
          <w:sz w:val="18"/>
          <w:szCs w:val="18"/>
        </w:rPr>
        <w:t>27</w:t>
      </w:r>
      <w:r w:rsidR="008024CF">
        <w:rPr>
          <w:rFonts w:ascii="Avenir Next LT Pro" w:hAnsi="Avenir Next LT Pro" w:cs="Arial"/>
          <w:color w:val="303030"/>
          <w:sz w:val="18"/>
          <w:szCs w:val="18"/>
        </w:rPr>
        <w:t xml:space="preserve"> </w:t>
      </w:r>
      <w:r w:rsidR="004E611C">
        <w:rPr>
          <w:rFonts w:ascii="Avenir Next LT Pro" w:hAnsi="Avenir Next LT Pro" w:cs="Arial"/>
          <w:color w:val="303030"/>
          <w:sz w:val="18"/>
          <w:szCs w:val="18"/>
        </w:rPr>
        <w:t xml:space="preserve">de </w:t>
      </w:r>
      <w:r w:rsidR="003E012C">
        <w:rPr>
          <w:rFonts w:ascii="Avenir Next LT Pro" w:hAnsi="Avenir Next LT Pro" w:cs="Arial"/>
          <w:color w:val="303030"/>
          <w:sz w:val="18"/>
          <w:szCs w:val="18"/>
        </w:rPr>
        <w:t>Marzo</w:t>
      </w:r>
      <w:r w:rsidR="00AA4B4E">
        <w:rPr>
          <w:rFonts w:ascii="Avenir Next LT Pro" w:hAnsi="Avenir Next LT Pro" w:cs="Arial"/>
          <w:color w:val="303030"/>
          <w:sz w:val="18"/>
          <w:szCs w:val="18"/>
        </w:rPr>
        <w:t>,</w:t>
      </w:r>
      <w:r w:rsidR="000014BC">
        <w:rPr>
          <w:rFonts w:ascii="Avenir Next LT Pro" w:hAnsi="Avenir Next LT Pro" w:cs="Arial"/>
          <w:color w:val="303030"/>
          <w:sz w:val="18"/>
          <w:szCs w:val="18"/>
        </w:rPr>
        <w:t xml:space="preserve"> </w:t>
      </w:r>
      <w:r w:rsidR="008024CF">
        <w:rPr>
          <w:rFonts w:ascii="Avenir Next LT Pro" w:hAnsi="Avenir Next LT Pro" w:cs="Arial"/>
          <w:color w:val="303030"/>
          <w:sz w:val="18"/>
          <w:szCs w:val="18"/>
        </w:rPr>
        <w:t>202</w:t>
      </w:r>
      <w:r w:rsidR="003E012C">
        <w:rPr>
          <w:rFonts w:ascii="Avenir Next LT Pro" w:hAnsi="Avenir Next LT Pro" w:cs="Arial"/>
          <w:color w:val="303030"/>
          <w:sz w:val="18"/>
          <w:szCs w:val="18"/>
        </w:rPr>
        <w:t>7</w:t>
      </w:r>
    </w:p>
    <w:p w14:paraId="3B9151ED" w14:textId="56344DDA" w:rsidR="00D709C4" w:rsidRDefault="00AB3234" w:rsidP="005B1476">
      <w:pPr>
        <w:ind w:left="-284" w:right="-799"/>
        <w:rPr>
          <w:rFonts w:ascii="Avenir Next LT Pro" w:hAnsi="Avenir Next LT Pro" w:cs="Arial"/>
          <w:color w:val="303030"/>
          <w:sz w:val="18"/>
          <w:szCs w:val="22"/>
        </w:rPr>
      </w:pPr>
      <w:r w:rsidRPr="00D709C4">
        <w:rPr>
          <w:rFonts w:ascii="Avenir Next LT Pro" w:hAnsi="Avenir Next LT Pro" w:cs="Arial"/>
          <w:noProof/>
          <w:color w:val="303030"/>
          <w:sz w:val="18"/>
          <w:szCs w:val="22"/>
          <w:lang w:val="en-US" w:eastAsia="en-US"/>
        </w:rPr>
        <w:drawing>
          <wp:anchor distT="0" distB="0" distL="114300" distR="114300" simplePos="0" relativeHeight="251657216" behindDoc="1" locked="0" layoutInCell="1" allowOverlap="1" wp14:anchorId="7019912D" wp14:editId="7DFFD104">
            <wp:simplePos x="0" y="0"/>
            <wp:positionH relativeFrom="column">
              <wp:posOffset>3212465</wp:posOffset>
            </wp:positionH>
            <wp:positionV relativeFrom="paragraph">
              <wp:posOffset>4358640</wp:posOffset>
            </wp:positionV>
            <wp:extent cx="1346835" cy="1334770"/>
            <wp:effectExtent l="0" t="0" r="5715" b="0"/>
            <wp:wrapNone/>
            <wp:docPr id="8" name="Imagen 8" descr="timbre marss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mbre marss nuev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46835" cy="1334770"/>
                    </a:xfrm>
                    <a:prstGeom prst="rect">
                      <a:avLst/>
                    </a:prstGeom>
                    <a:noFill/>
                  </pic:spPr>
                </pic:pic>
              </a:graphicData>
            </a:graphic>
            <wp14:sizeRelH relativeFrom="page">
              <wp14:pctWidth>0</wp14:pctWidth>
            </wp14:sizeRelH>
            <wp14:sizeRelV relativeFrom="page">
              <wp14:pctHeight>0</wp14:pctHeight>
            </wp14:sizeRelV>
          </wp:anchor>
        </w:drawing>
      </w:r>
    </w:p>
    <w:p w14:paraId="5E5BDDDE" w14:textId="2F9B921E" w:rsidR="005B1476" w:rsidRDefault="00230FFE" w:rsidP="005B1476">
      <w:pPr>
        <w:ind w:left="-284" w:right="-799"/>
        <w:rPr>
          <w:rFonts w:ascii="Avenir Next LT Pro" w:hAnsi="Avenir Next LT Pro" w:cs="Arial"/>
          <w:color w:val="303030"/>
          <w:sz w:val="18"/>
          <w:szCs w:val="22"/>
        </w:rPr>
      </w:pPr>
      <w:r>
        <w:rPr>
          <w:rFonts w:ascii="Avenir Next LT Pro" w:hAnsi="Avenir Next LT Pro" w:cs="Arial"/>
          <w:noProof/>
          <w:color w:val="303030"/>
          <w:sz w:val="16"/>
          <w:szCs w:val="22"/>
        </w:rPr>
        <w:drawing>
          <wp:anchor distT="0" distB="0" distL="114300" distR="114300" simplePos="0" relativeHeight="251660288" behindDoc="1" locked="0" layoutInCell="1" allowOverlap="1" wp14:anchorId="483BA100" wp14:editId="6CE18C1A">
            <wp:simplePos x="0" y="0"/>
            <wp:positionH relativeFrom="margin">
              <wp:posOffset>1958340</wp:posOffset>
            </wp:positionH>
            <wp:positionV relativeFrom="paragraph">
              <wp:posOffset>59055</wp:posOffset>
            </wp:positionV>
            <wp:extent cx="2019300" cy="1000125"/>
            <wp:effectExtent l="0" t="0" r="0" b="9525"/>
            <wp:wrapNone/>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0" cstate="screen">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019300" cy="1000125"/>
                    </a:xfrm>
                    <a:prstGeom prst="rect">
                      <a:avLst/>
                    </a:prstGeom>
                  </pic:spPr>
                </pic:pic>
              </a:graphicData>
            </a:graphic>
            <wp14:sizeRelH relativeFrom="page">
              <wp14:pctWidth>0</wp14:pctWidth>
            </wp14:sizeRelH>
            <wp14:sizeRelV relativeFrom="page">
              <wp14:pctHeight>0</wp14:pctHeight>
            </wp14:sizeRelV>
          </wp:anchor>
        </w:drawing>
      </w:r>
    </w:p>
    <w:p w14:paraId="17010A25" w14:textId="6E14258F" w:rsidR="005B1476" w:rsidRDefault="005B1476" w:rsidP="005B1476">
      <w:pPr>
        <w:ind w:left="-284" w:right="-799"/>
        <w:rPr>
          <w:rFonts w:ascii="Avenir Next LT Pro" w:hAnsi="Avenir Next LT Pro" w:cs="Arial"/>
          <w:color w:val="303030"/>
          <w:sz w:val="12"/>
          <w:szCs w:val="22"/>
        </w:rPr>
      </w:pPr>
      <w:r w:rsidRPr="00D709C4">
        <w:rPr>
          <w:rFonts w:ascii="Avenir Next LT Pro" w:hAnsi="Avenir Next LT Pro" w:cs="Arial"/>
          <w:color w:val="303030"/>
          <w:sz w:val="12"/>
          <w:szCs w:val="22"/>
        </w:rPr>
        <w:t>Nota: Ver términos y condiciones en página 2 // See Terms &amp; Conditions on page 2.</w:t>
      </w:r>
    </w:p>
    <w:p w14:paraId="2232EED4" w14:textId="77777777" w:rsidR="005B1476" w:rsidRPr="005B1476" w:rsidRDefault="005B1476" w:rsidP="005B1476">
      <w:pPr>
        <w:ind w:left="-284" w:right="-799"/>
        <w:rPr>
          <w:rFonts w:ascii="Avenir Next LT Pro" w:hAnsi="Avenir Next LT Pro" w:cs="Arial"/>
          <w:color w:val="303030"/>
          <w:sz w:val="18"/>
          <w:szCs w:val="22"/>
        </w:rPr>
      </w:pPr>
    </w:p>
    <w:p w14:paraId="494E6C83" w14:textId="5651076E" w:rsidR="00D709C4" w:rsidRPr="00D709C4" w:rsidRDefault="00D709C4" w:rsidP="00D709C4">
      <w:pPr>
        <w:ind w:left="-284" w:right="-799"/>
        <w:rPr>
          <w:rFonts w:ascii="Avenir Next LT Pro" w:hAnsi="Avenir Next LT Pro" w:cs="Arial"/>
          <w:color w:val="303030"/>
          <w:sz w:val="16"/>
          <w:szCs w:val="22"/>
        </w:rPr>
      </w:pPr>
    </w:p>
    <w:p w14:paraId="3662C8D2" w14:textId="4E4F93C7" w:rsidR="00271109" w:rsidRPr="00D709C4" w:rsidRDefault="00271109" w:rsidP="00BE4177">
      <w:pPr>
        <w:tabs>
          <w:tab w:val="left" w:pos="5910"/>
        </w:tabs>
        <w:rPr>
          <w:rFonts w:ascii="Avenir Next LT Pro" w:hAnsi="Avenir Next LT Pro" w:cs="Arial"/>
          <w:color w:val="303030"/>
          <w:sz w:val="14"/>
          <w:szCs w:val="22"/>
        </w:rPr>
      </w:pPr>
      <w:r w:rsidRPr="00D709C4">
        <w:rPr>
          <w:rFonts w:ascii="Avenir Next LT Pro" w:hAnsi="Avenir Next LT Pro" w:cs="Arial"/>
          <w:color w:val="303030"/>
          <w:sz w:val="14"/>
          <w:szCs w:val="22"/>
        </w:rPr>
        <w:t xml:space="preserve"> </w:t>
      </w:r>
      <w:r w:rsidR="00BE4177">
        <w:rPr>
          <w:rFonts w:ascii="Avenir Next LT Pro" w:hAnsi="Avenir Next LT Pro" w:cs="Arial"/>
          <w:color w:val="303030"/>
          <w:sz w:val="14"/>
          <w:szCs w:val="22"/>
        </w:rPr>
        <w:tab/>
      </w:r>
    </w:p>
    <w:p w14:paraId="1A7CDAFB" w14:textId="5109BCE9" w:rsidR="00271109" w:rsidRPr="00D709C4" w:rsidRDefault="00AB3234" w:rsidP="00271109">
      <w:pPr>
        <w:spacing w:line="0" w:lineRule="atLeast"/>
        <w:jc w:val="center"/>
        <w:rPr>
          <w:rFonts w:ascii="Avenir Next LT Pro" w:hAnsi="Avenir Next LT Pro" w:cs="Arial"/>
          <w:color w:val="303030"/>
          <w:sz w:val="16"/>
          <w:szCs w:val="22"/>
        </w:rPr>
      </w:pPr>
      <w:r w:rsidRPr="00D709C4">
        <w:rPr>
          <w:rFonts w:ascii="Avenir Next LT Pro" w:hAnsi="Avenir Next LT Pro" w:cs="Arial"/>
          <w:noProof/>
          <w:color w:val="303030"/>
          <w:sz w:val="20"/>
          <w:szCs w:val="22"/>
          <w:lang w:val="en-US" w:eastAsia="en-US"/>
        </w:rPr>
        <w:drawing>
          <wp:anchor distT="0" distB="0" distL="114300" distR="114300" simplePos="0" relativeHeight="251662336" behindDoc="1" locked="0" layoutInCell="1" allowOverlap="1" wp14:anchorId="6ECABE32" wp14:editId="43C122AC">
            <wp:simplePos x="0" y="0"/>
            <wp:positionH relativeFrom="column">
              <wp:posOffset>3212465</wp:posOffset>
            </wp:positionH>
            <wp:positionV relativeFrom="paragraph">
              <wp:posOffset>4358640</wp:posOffset>
            </wp:positionV>
            <wp:extent cx="1346835" cy="1334770"/>
            <wp:effectExtent l="0" t="0" r="5715" b="0"/>
            <wp:wrapNone/>
            <wp:docPr id="9" name="Imagen 9" descr="timbre marss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mbre marss nuev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46835" cy="1334770"/>
                    </a:xfrm>
                    <a:prstGeom prst="rect">
                      <a:avLst/>
                    </a:prstGeom>
                    <a:noFill/>
                  </pic:spPr>
                </pic:pic>
              </a:graphicData>
            </a:graphic>
            <wp14:sizeRelH relativeFrom="page">
              <wp14:pctWidth>0</wp14:pctWidth>
            </wp14:sizeRelH>
            <wp14:sizeRelV relativeFrom="page">
              <wp14:pctHeight>0</wp14:pctHeight>
            </wp14:sizeRelV>
          </wp:anchor>
        </w:drawing>
      </w:r>
      <w:r w:rsidRPr="00D709C4">
        <w:rPr>
          <w:rFonts w:ascii="Avenir Next LT Pro" w:hAnsi="Avenir Next LT Pro" w:cs="Arial"/>
          <w:noProof/>
          <w:color w:val="303030"/>
          <w:sz w:val="20"/>
          <w:szCs w:val="22"/>
          <w:lang w:val="en-US" w:eastAsia="en-US"/>
        </w:rPr>
        <w:drawing>
          <wp:anchor distT="0" distB="0" distL="114300" distR="114300" simplePos="0" relativeHeight="251663360" behindDoc="1" locked="0" layoutInCell="1" allowOverlap="1" wp14:anchorId="692EC1E5" wp14:editId="3378FE50">
            <wp:simplePos x="0" y="0"/>
            <wp:positionH relativeFrom="column">
              <wp:posOffset>3212465</wp:posOffset>
            </wp:positionH>
            <wp:positionV relativeFrom="paragraph">
              <wp:posOffset>4358640</wp:posOffset>
            </wp:positionV>
            <wp:extent cx="1346835" cy="1334770"/>
            <wp:effectExtent l="0" t="0" r="5715" b="0"/>
            <wp:wrapNone/>
            <wp:docPr id="10" name="Imagen 10" descr="timbre marss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mbre marss nuev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46835" cy="1334770"/>
                    </a:xfrm>
                    <a:prstGeom prst="rect">
                      <a:avLst/>
                    </a:prstGeom>
                    <a:noFill/>
                  </pic:spPr>
                </pic:pic>
              </a:graphicData>
            </a:graphic>
            <wp14:sizeRelH relativeFrom="page">
              <wp14:pctWidth>0</wp14:pctWidth>
            </wp14:sizeRelH>
            <wp14:sizeRelV relativeFrom="page">
              <wp14:pctHeight>0</wp14:pctHeight>
            </wp14:sizeRelV>
          </wp:anchor>
        </w:drawing>
      </w:r>
      <w:r w:rsidR="00271109" w:rsidRPr="00D709C4">
        <w:rPr>
          <w:rFonts w:ascii="Avenir Next LT Pro" w:hAnsi="Avenir Next LT Pro" w:cs="Arial"/>
          <w:color w:val="303030"/>
          <w:sz w:val="16"/>
          <w:szCs w:val="22"/>
        </w:rPr>
        <w:t>_____________________________</w:t>
      </w:r>
    </w:p>
    <w:p w14:paraId="42E99491" w14:textId="15F34A93" w:rsidR="00271109" w:rsidRPr="00D709C4" w:rsidRDefault="008024CF" w:rsidP="00271109">
      <w:pPr>
        <w:spacing w:line="0" w:lineRule="atLeast"/>
        <w:jc w:val="center"/>
        <w:rPr>
          <w:rFonts w:ascii="Avenir Next LT Pro" w:hAnsi="Avenir Next LT Pro" w:cs="Arial"/>
          <w:color w:val="303030"/>
          <w:sz w:val="16"/>
          <w:szCs w:val="22"/>
        </w:rPr>
      </w:pPr>
      <w:r>
        <w:rPr>
          <w:rFonts w:ascii="Avenir Next LT Pro" w:hAnsi="Avenir Next LT Pro" w:cs="Arial"/>
          <w:color w:val="303030"/>
          <w:sz w:val="16"/>
          <w:szCs w:val="22"/>
        </w:rPr>
        <w:t>Gonzalo Bacian Valdivia</w:t>
      </w:r>
    </w:p>
    <w:p w14:paraId="5CB860B9" w14:textId="28637D63" w:rsidR="000A6F71" w:rsidRPr="00D709C4" w:rsidRDefault="000A6F71" w:rsidP="00271109">
      <w:pPr>
        <w:spacing w:line="0" w:lineRule="atLeast"/>
        <w:jc w:val="center"/>
        <w:rPr>
          <w:rFonts w:ascii="Avenir Next LT Pro" w:hAnsi="Avenir Next LT Pro" w:cs="Arial"/>
          <w:color w:val="303030"/>
          <w:sz w:val="16"/>
          <w:szCs w:val="22"/>
          <w:lang w:val="es-CL"/>
        </w:rPr>
      </w:pPr>
      <w:r w:rsidRPr="00D709C4">
        <w:rPr>
          <w:rFonts w:ascii="Avenir Next LT Pro" w:hAnsi="Avenir Next LT Pro" w:cs="Arial"/>
          <w:color w:val="303030"/>
          <w:sz w:val="16"/>
          <w:szCs w:val="22"/>
          <w:lang w:val="es-CL"/>
        </w:rPr>
        <w:t>INSPECTOR</w:t>
      </w:r>
    </w:p>
    <w:p w14:paraId="0176C470" w14:textId="77777777" w:rsidR="00D56D96" w:rsidRPr="00D709C4" w:rsidRDefault="000A6F71" w:rsidP="00DB2AD7">
      <w:pPr>
        <w:jc w:val="center"/>
        <w:rPr>
          <w:rFonts w:ascii="Avenir Next LT Pro" w:hAnsi="Avenir Next LT Pro" w:cs="Arial"/>
          <w:b/>
          <w:color w:val="303030"/>
          <w:sz w:val="16"/>
          <w:szCs w:val="22"/>
          <w:lang w:val="es-CL"/>
        </w:rPr>
      </w:pPr>
      <w:r w:rsidRPr="00D709C4">
        <w:rPr>
          <w:rFonts w:ascii="Avenir Next LT Pro" w:hAnsi="Avenir Next LT Pro" w:cs="Arial"/>
          <w:b/>
          <w:color w:val="303030"/>
          <w:sz w:val="16"/>
          <w:szCs w:val="22"/>
          <w:lang w:val="es-CL"/>
        </w:rPr>
        <w:t>ALS Inspection Chile SpA</w:t>
      </w:r>
    </w:p>
    <w:p w14:paraId="745C7622" w14:textId="77777777" w:rsidR="00097A78" w:rsidRPr="00D709C4" w:rsidRDefault="00097A78" w:rsidP="00097A78">
      <w:pPr>
        <w:jc w:val="center"/>
        <w:rPr>
          <w:rFonts w:ascii="Avenir Next LT Pro" w:hAnsi="Avenir Next LT Pro" w:cs="Arial"/>
          <w:color w:val="303030"/>
          <w:sz w:val="28"/>
        </w:rPr>
      </w:pPr>
      <w:r w:rsidRPr="00D709C4">
        <w:rPr>
          <w:rFonts w:ascii="Avenir Next LT Pro" w:hAnsi="Avenir Next LT Pro" w:cs="Arial"/>
          <w:color w:val="303030"/>
          <w:sz w:val="28"/>
        </w:rPr>
        <w:lastRenderedPageBreak/>
        <w:t>ALS - TÉRMINOS &amp; CONDICIONES</w:t>
      </w:r>
    </w:p>
    <w:p w14:paraId="1A2CE942" w14:textId="77777777" w:rsidR="00097A78" w:rsidRPr="00D709C4" w:rsidRDefault="00097A78" w:rsidP="00097A78">
      <w:pPr>
        <w:jc w:val="center"/>
        <w:rPr>
          <w:rFonts w:ascii="Avenir Next LT Pro" w:hAnsi="Avenir Next LT Pro" w:cs="Arial"/>
          <w:color w:val="303030"/>
          <w:sz w:val="18"/>
        </w:rPr>
      </w:pPr>
      <w:r w:rsidRPr="00D709C4">
        <w:rPr>
          <w:rFonts w:ascii="Avenir Next LT Pro" w:hAnsi="Avenir Next LT Pro" w:cs="Arial"/>
          <w:color w:val="303030"/>
          <w:sz w:val="18"/>
        </w:rPr>
        <w:t>Para equipos accesorios utilizados para izar personas</w:t>
      </w:r>
    </w:p>
    <w:p w14:paraId="47FD3E40" w14:textId="77777777" w:rsidR="00097A78" w:rsidRPr="00D709C4" w:rsidRDefault="00097A78" w:rsidP="00097A78">
      <w:pPr>
        <w:ind w:left="-540" w:right="-790"/>
        <w:jc w:val="center"/>
        <w:rPr>
          <w:rFonts w:ascii="Avenir Next LT Pro" w:hAnsi="Avenir Next LT Pro" w:cs="Arial"/>
          <w:color w:val="303030"/>
          <w:sz w:val="28"/>
        </w:rPr>
      </w:pPr>
    </w:p>
    <w:p w14:paraId="5949FCB5" w14:textId="77777777" w:rsidR="00097A78" w:rsidRPr="00D709C4" w:rsidRDefault="00097A78" w:rsidP="00097A78">
      <w:pPr>
        <w:ind w:left="-284" w:right="-941"/>
        <w:rPr>
          <w:rFonts w:ascii="Avenir Next LT Pro" w:hAnsi="Avenir Next LT Pro"/>
          <w:b/>
          <w:bCs/>
          <w:color w:val="303030"/>
          <w:sz w:val="12"/>
          <w:szCs w:val="12"/>
        </w:rPr>
      </w:pPr>
      <w:r w:rsidRPr="00D709C4">
        <w:rPr>
          <w:rFonts w:ascii="Avenir Next LT Pro" w:hAnsi="Avenir Next LT Pro"/>
          <w:b/>
          <w:bCs/>
          <w:color w:val="303030"/>
          <w:sz w:val="12"/>
          <w:szCs w:val="12"/>
        </w:rPr>
        <w:t xml:space="preserve">General </w:t>
      </w:r>
    </w:p>
    <w:p w14:paraId="06709555" w14:textId="77777777" w:rsidR="00097A78" w:rsidRPr="00D709C4" w:rsidRDefault="00097A78" w:rsidP="00097A78">
      <w:pPr>
        <w:ind w:left="-284" w:right="-941"/>
        <w:jc w:val="both"/>
        <w:rPr>
          <w:rFonts w:ascii="Avenir Next LT Pro" w:hAnsi="Avenir Next LT Pro"/>
          <w:b/>
          <w:bCs/>
          <w:color w:val="303030"/>
          <w:sz w:val="12"/>
          <w:szCs w:val="12"/>
        </w:rPr>
      </w:pPr>
    </w:p>
    <w:p w14:paraId="281D8EBC" w14:textId="77777777" w:rsidR="00097A78" w:rsidRPr="00D709C4" w:rsidRDefault="00097A78" w:rsidP="00097A78">
      <w:pPr>
        <w:ind w:left="-284" w:right="-941"/>
        <w:jc w:val="both"/>
        <w:rPr>
          <w:rFonts w:ascii="Avenir Next LT Pro" w:hAnsi="Avenir Next LT Pro"/>
          <w:i/>
          <w:color w:val="303030"/>
          <w:sz w:val="12"/>
          <w:szCs w:val="12"/>
        </w:rPr>
      </w:pPr>
      <w:r w:rsidRPr="00FC3E69">
        <w:rPr>
          <w:rFonts w:ascii="Avenir Next LT Pro" w:hAnsi="Avenir Next LT Pro"/>
          <w:color w:val="303030"/>
          <w:sz w:val="12"/>
          <w:szCs w:val="12"/>
        </w:rPr>
        <w:t xml:space="preserve">Las pruebas, exámenes e inspecciones están basadas en el estándar </w:t>
      </w:r>
      <w:r w:rsidRPr="00FC3E69">
        <w:rPr>
          <w:rFonts w:ascii="Avenir Next LT Pro" w:hAnsi="Avenir Next LT Pro"/>
          <w:i/>
          <w:color w:val="303030"/>
          <w:sz w:val="12"/>
          <w:szCs w:val="12"/>
        </w:rPr>
        <w:t xml:space="preserve">ASME B30.23:2022 (Personnel Lifting Systems), secciones </w:t>
      </w:r>
      <w:r w:rsidRPr="00FC3E69">
        <w:rPr>
          <w:rFonts w:ascii="Avenir Next LT Pro" w:hAnsi="Avenir Next LT Pro"/>
          <w:i/>
          <w:color w:val="303030"/>
          <w:sz w:val="12"/>
          <w:szCs w:val="12"/>
          <w:lang w:val="es-CL"/>
        </w:rPr>
        <w:t xml:space="preserve">23-2.1.1 // </w:t>
      </w:r>
      <w:r w:rsidRPr="00FC3E69">
        <w:rPr>
          <w:rFonts w:ascii="Avenir Next LT Pro" w:hAnsi="Avenir Next LT Pro"/>
          <w:i/>
          <w:color w:val="303030"/>
          <w:sz w:val="12"/>
          <w:szCs w:val="12"/>
        </w:rPr>
        <w:t xml:space="preserve">23-2.2.1 – letras </w:t>
      </w:r>
      <w:r w:rsidRPr="00FC3E69">
        <w:rPr>
          <w:rFonts w:ascii="Avenir Next LT Pro" w:hAnsi="Avenir Next LT Pro"/>
          <w:i/>
          <w:strike/>
          <w:color w:val="303030"/>
          <w:sz w:val="12"/>
          <w:szCs w:val="12"/>
        </w:rPr>
        <w:t>a,</w:t>
      </w:r>
      <w:r w:rsidRPr="00FC3E69">
        <w:rPr>
          <w:rFonts w:ascii="Avenir Next LT Pro" w:hAnsi="Avenir Next LT Pro"/>
          <w:i/>
          <w:color w:val="303030"/>
          <w:sz w:val="12"/>
          <w:szCs w:val="12"/>
        </w:rPr>
        <w:t xml:space="preserve"> b and c</w:t>
      </w:r>
      <w:r w:rsidRPr="00FC3E69">
        <w:rPr>
          <w:rFonts w:ascii="Avenir Next LT Pro" w:hAnsi="Avenir Next LT Pro"/>
          <w:color w:val="303030"/>
          <w:sz w:val="12"/>
          <w:szCs w:val="12"/>
        </w:rPr>
        <w:t>. Estas</w:t>
      </w:r>
      <w:r w:rsidRPr="00D709C4">
        <w:rPr>
          <w:rFonts w:ascii="Avenir Next LT Pro" w:hAnsi="Avenir Next LT Pro"/>
          <w:color w:val="303030"/>
          <w:sz w:val="12"/>
          <w:szCs w:val="12"/>
        </w:rPr>
        <w:t xml:space="preserve"> están preparadas para asegurar que en los lugares donde existan equipos para izar personas tales como jaulas, plataformas elevadoras, etc., sean inicialmente y durante su vida útil inspeccionados, probados y certificados por una entidad competente e independiente del fabricante y/o proveedor de repuestos con el fin de establecer que ellos son seguros para el personal que las utiliza.</w:t>
      </w:r>
      <w:r w:rsidRPr="00D709C4">
        <w:rPr>
          <w:rFonts w:ascii="Avenir Next LT Pro" w:hAnsi="Avenir Next LT Pro" w:cs="Arial"/>
          <w:i/>
          <w:color w:val="303030"/>
          <w:sz w:val="12"/>
          <w:szCs w:val="12"/>
        </w:rPr>
        <w:t xml:space="preserve">                  </w:t>
      </w:r>
    </w:p>
    <w:p w14:paraId="10F98643" w14:textId="77777777" w:rsidR="00097A78" w:rsidRPr="00D709C4" w:rsidRDefault="00097A78" w:rsidP="00097A78">
      <w:pPr>
        <w:ind w:left="-284" w:right="-941"/>
        <w:jc w:val="both"/>
        <w:rPr>
          <w:rFonts w:ascii="Avenir Next LT Pro" w:hAnsi="Avenir Next LT Pro"/>
          <w:color w:val="303030"/>
          <w:sz w:val="12"/>
          <w:szCs w:val="12"/>
        </w:rPr>
      </w:pPr>
    </w:p>
    <w:p w14:paraId="4FA06226" w14:textId="77777777" w:rsidR="00097A78" w:rsidRPr="00D709C4" w:rsidRDefault="00097A78" w:rsidP="00097A78">
      <w:pPr>
        <w:ind w:left="-284" w:right="-941"/>
        <w:jc w:val="both"/>
        <w:rPr>
          <w:rFonts w:ascii="Avenir Next LT Pro" w:hAnsi="Avenir Next LT Pro"/>
          <w:b/>
          <w:bCs/>
          <w:color w:val="303030"/>
          <w:sz w:val="12"/>
          <w:szCs w:val="12"/>
        </w:rPr>
      </w:pPr>
      <w:r w:rsidRPr="00D709C4">
        <w:rPr>
          <w:rFonts w:ascii="Avenir Next LT Pro" w:hAnsi="Avenir Next LT Pro"/>
          <w:b/>
          <w:bCs/>
          <w:color w:val="303030"/>
          <w:sz w:val="12"/>
          <w:szCs w:val="12"/>
        </w:rPr>
        <w:t>Instrucciones</w:t>
      </w:r>
    </w:p>
    <w:p w14:paraId="56E23348" w14:textId="77777777" w:rsidR="00097A78" w:rsidRPr="00D709C4" w:rsidRDefault="00097A78" w:rsidP="00097A78">
      <w:pPr>
        <w:ind w:left="-284" w:right="-941"/>
        <w:jc w:val="both"/>
        <w:rPr>
          <w:rFonts w:ascii="Avenir Next LT Pro" w:hAnsi="Avenir Next LT Pro"/>
          <w:b/>
          <w:bCs/>
          <w:color w:val="303030"/>
          <w:sz w:val="12"/>
          <w:szCs w:val="12"/>
        </w:rPr>
      </w:pPr>
    </w:p>
    <w:p w14:paraId="3ED62514" w14:textId="77777777" w:rsidR="00097A78" w:rsidRPr="00D709C4" w:rsidRDefault="00097A78" w:rsidP="00097A78">
      <w:pPr>
        <w:ind w:left="-284" w:right="-941"/>
        <w:jc w:val="both"/>
        <w:rPr>
          <w:rFonts w:ascii="Avenir Next LT Pro" w:hAnsi="Avenir Next LT Pro"/>
          <w:b/>
          <w:bCs/>
          <w:color w:val="303030"/>
          <w:sz w:val="12"/>
          <w:szCs w:val="12"/>
        </w:rPr>
      </w:pPr>
      <w:r w:rsidRPr="00D709C4">
        <w:rPr>
          <w:rFonts w:ascii="Avenir Next LT Pro" w:hAnsi="Avenir Next LT Pro"/>
          <w:b/>
          <w:bCs/>
          <w:color w:val="303030"/>
          <w:sz w:val="12"/>
          <w:szCs w:val="12"/>
        </w:rPr>
        <w:t xml:space="preserve">1.- Examen inicial y certificación. </w:t>
      </w:r>
    </w:p>
    <w:p w14:paraId="38593487" w14:textId="77777777" w:rsidR="00097A78" w:rsidRPr="00D709C4" w:rsidRDefault="00097A78" w:rsidP="00097A78">
      <w:pPr>
        <w:ind w:left="-284" w:right="-941"/>
        <w:jc w:val="both"/>
        <w:rPr>
          <w:rFonts w:ascii="Avenir Next LT Pro" w:hAnsi="Avenir Next LT Pro"/>
          <w:color w:val="303030"/>
          <w:sz w:val="12"/>
          <w:szCs w:val="12"/>
        </w:rPr>
      </w:pPr>
    </w:p>
    <w:p w14:paraId="5140E4BA" w14:textId="77777777" w:rsidR="00097A78" w:rsidRPr="00D709C4" w:rsidRDefault="00097A78" w:rsidP="00097A78">
      <w:pPr>
        <w:ind w:left="-284" w:right="-941"/>
        <w:jc w:val="both"/>
        <w:rPr>
          <w:rFonts w:ascii="Avenir Next LT Pro" w:hAnsi="Avenir Next LT Pro"/>
          <w:color w:val="303030"/>
          <w:sz w:val="12"/>
          <w:szCs w:val="12"/>
        </w:rPr>
      </w:pPr>
    </w:p>
    <w:p w14:paraId="41938A90"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Cada equipo para izar personas debe estar certificado por una entidad competente independiente antes de ser puesta en funcionamiento por primera vez, para asegurar que posee un buen diseño de construcción y una resistencia adecuada a su propósito. </w:t>
      </w:r>
    </w:p>
    <w:p w14:paraId="54378BBB" w14:textId="77777777" w:rsidR="00097A78" w:rsidRPr="00D709C4" w:rsidRDefault="00097A78" w:rsidP="00097A78">
      <w:pPr>
        <w:ind w:left="-284" w:right="-941"/>
        <w:jc w:val="both"/>
        <w:rPr>
          <w:rFonts w:ascii="Avenir Next LT Pro" w:hAnsi="Avenir Next LT Pro"/>
          <w:color w:val="303030"/>
          <w:sz w:val="12"/>
          <w:szCs w:val="12"/>
        </w:rPr>
      </w:pPr>
    </w:p>
    <w:p w14:paraId="71F86178" w14:textId="77777777" w:rsidR="00097A78" w:rsidRPr="00D709C4" w:rsidRDefault="00097A78" w:rsidP="00097A78">
      <w:pPr>
        <w:ind w:left="-284" w:right="-941"/>
        <w:jc w:val="both"/>
        <w:rPr>
          <w:rFonts w:ascii="Avenir Next LT Pro" w:hAnsi="Avenir Next LT Pro"/>
          <w:b/>
          <w:bCs/>
          <w:color w:val="303030"/>
          <w:sz w:val="12"/>
          <w:szCs w:val="12"/>
        </w:rPr>
      </w:pPr>
      <w:r w:rsidRPr="00D709C4">
        <w:rPr>
          <w:rFonts w:ascii="Avenir Next LT Pro" w:hAnsi="Avenir Next LT Pro"/>
          <w:b/>
          <w:bCs/>
          <w:color w:val="303030"/>
          <w:sz w:val="12"/>
          <w:szCs w:val="12"/>
        </w:rPr>
        <w:t xml:space="preserve">2.- Periodicidad de las inspecciones visuales y pruebas con cargas. </w:t>
      </w:r>
    </w:p>
    <w:p w14:paraId="60C01EF2" w14:textId="77777777" w:rsidR="00097A78" w:rsidRPr="00D709C4" w:rsidRDefault="00097A78" w:rsidP="00097A78">
      <w:pPr>
        <w:ind w:left="-284" w:right="-941"/>
        <w:jc w:val="both"/>
        <w:rPr>
          <w:rFonts w:ascii="Avenir Next LT Pro" w:hAnsi="Avenir Next LT Pro"/>
          <w:color w:val="303030"/>
          <w:sz w:val="12"/>
          <w:szCs w:val="12"/>
        </w:rPr>
      </w:pPr>
    </w:p>
    <w:p w14:paraId="4570088C" w14:textId="77777777" w:rsidR="00097A78" w:rsidRPr="00D709C4" w:rsidRDefault="00097A78" w:rsidP="00097A78">
      <w:pPr>
        <w:ind w:left="-284" w:right="-941"/>
        <w:jc w:val="both"/>
        <w:rPr>
          <w:rFonts w:ascii="Avenir Next LT Pro" w:hAnsi="Avenir Next LT Pro"/>
          <w:color w:val="303030"/>
          <w:sz w:val="12"/>
          <w:szCs w:val="12"/>
        </w:rPr>
      </w:pPr>
    </w:p>
    <w:p w14:paraId="7604CC81"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La periodicidad de las </w:t>
      </w:r>
      <w:r w:rsidRPr="00D709C4">
        <w:rPr>
          <w:rFonts w:ascii="Avenir Next LT Pro" w:hAnsi="Avenir Next LT Pro"/>
          <w:color w:val="303030"/>
          <w:sz w:val="12"/>
          <w:szCs w:val="12"/>
          <w:u w:val="single"/>
        </w:rPr>
        <w:t xml:space="preserve">pruebas </w:t>
      </w:r>
      <w:r w:rsidRPr="00FC3E69">
        <w:rPr>
          <w:rFonts w:ascii="Avenir Next LT Pro" w:hAnsi="Avenir Next LT Pro"/>
          <w:color w:val="303030"/>
          <w:sz w:val="12"/>
          <w:szCs w:val="12"/>
          <w:u w:val="single"/>
        </w:rPr>
        <w:t>con cargas</w:t>
      </w:r>
      <w:r w:rsidRPr="00FC3E69">
        <w:rPr>
          <w:rFonts w:ascii="Avenir Next LT Pro" w:hAnsi="Avenir Next LT Pro"/>
          <w:color w:val="303030"/>
          <w:sz w:val="12"/>
          <w:szCs w:val="12"/>
        </w:rPr>
        <w:t xml:space="preserve"> </w:t>
      </w:r>
      <w:r w:rsidRPr="00FC3E69">
        <w:rPr>
          <w:rFonts w:ascii="Avenir Next LT Pro" w:hAnsi="Avenir Next LT Pro"/>
          <w:i/>
          <w:color w:val="303030"/>
          <w:sz w:val="12"/>
          <w:szCs w:val="12"/>
        </w:rPr>
        <w:t xml:space="preserve">ASME B30.23:2022 (Personnel Lifting Systems), sección 23-2.2.1 – letras </w:t>
      </w:r>
      <w:r w:rsidRPr="00FC3E69">
        <w:rPr>
          <w:rFonts w:ascii="Avenir Next LT Pro" w:hAnsi="Avenir Next LT Pro"/>
          <w:i/>
          <w:strike/>
          <w:color w:val="303030"/>
          <w:sz w:val="12"/>
          <w:szCs w:val="12"/>
        </w:rPr>
        <w:t>a</w:t>
      </w:r>
      <w:r w:rsidRPr="00FC3E69">
        <w:rPr>
          <w:rFonts w:ascii="Avenir Next LT Pro" w:hAnsi="Avenir Next LT Pro"/>
          <w:i/>
          <w:color w:val="303030"/>
          <w:sz w:val="12"/>
          <w:szCs w:val="12"/>
        </w:rPr>
        <w:t>, b y c,</w:t>
      </w:r>
      <w:r w:rsidRPr="00FC3E69">
        <w:rPr>
          <w:rFonts w:ascii="Avenir Next LT Pro" w:hAnsi="Avenir Next LT Pro"/>
          <w:color w:val="303030"/>
          <w:sz w:val="12"/>
          <w:szCs w:val="12"/>
        </w:rPr>
        <w:t xml:space="preserve"> estará sujeta a:</w:t>
      </w:r>
    </w:p>
    <w:p w14:paraId="3126756A" w14:textId="77777777" w:rsidR="00097A78" w:rsidRPr="00D709C4" w:rsidRDefault="00097A78" w:rsidP="00097A78">
      <w:pPr>
        <w:ind w:left="-284" w:right="-941"/>
        <w:jc w:val="both"/>
        <w:rPr>
          <w:rFonts w:ascii="Avenir Next LT Pro" w:hAnsi="Avenir Next LT Pro"/>
          <w:color w:val="303030"/>
          <w:sz w:val="12"/>
          <w:szCs w:val="12"/>
        </w:rPr>
      </w:pPr>
    </w:p>
    <w:p w14:paraId="2B73236C"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2.1.- Al menos una vez cada 12 meses, se aplicará una carga de prueba estática de un 125% de la capacidad segura del equipo. </w:t>
      </w:r>
    </w:p>
    <w:p w14:paraId="7B22BDBF" w14:textId="77777777" w:rsidR="00097A78" w:rsidRPr="00D709C4" w:rsidRDefault="00097A78" w:rsidP="00097A78">
      <w:pPr>
        <w:ind w:left="-284" w:right="-941"/>
        <w:jc w:val="both"/>
        <w:rPr>
          <w:rFonts w:ascii="Avenir Next LT Pro" w:hAnsi="Avenir Next LT Pro"/>
          <w:color w:val="303030"/>
          <w:sz w:val="12"/>
          <w:szCs w:val="12"/>
        </w:rPr>
      </w:pPr>
    </w:p>
    <w:p w14:paraId="7ED64E94"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Sin embargo, primará para la elección de la periodicidad de estas pruebas, la frecuencia de uso, desgaste, ambiente de trabajo, cargas críticas levantadas y antigüedad de los equipos. ALS Inspection Chile en base a su experiencia y criterio se reserva el derecho a indicar la periodicidad de las pruebas. </w:t>
      </w:r>
    </w:p>
    <w:p w14:paraId="7E919041" w14:textId="77777777" w:rsidR="00097A78" w:rsidRPr="00D709C4" w:rsidRDefault="00097A78" w:rsidP="00097A78">
      <w:pPr>
        <w:ind w:left="-284" w:right="-941"/>
        <w:jc w:val="both"/>
        <w:rPr>
          <w:rFonts w:ascii="Avenir Next LT Pro" w:hAnsi="Avenir Next LT Pro"/>
          <w:color w:val="303030"/>
          <w:sz w:val="12"/>
          <w:szCs w:val="12"/>
        </w:rPr>
      </w:pPr>
    </w:p>
    <w:p w14:paraId="3157FDA2"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2.2 Ante las siguientes situaciones y siempre antes de ponerla nuevamente en funcionamiento, se aplicará una carga de prueba dinámica de un 150% de la capacidad segura del equipo.</w:t>
      </w:r>
    </w:p>
    <w:p w14:paraId="17A9F89C" w14:textId="77777777" w:rsidR="00097A78" w:rsidRPr="00D709C4" w:rsidRDefault="00097A78" w:rsidP="00097A78">
      <w:pPr>
        <w:ind w:left="-284" w:right="-941"/>
        <w:jc w:val="both"/>
        <w:rPr>
          <w:rFonts w:ascii="Avenir Next LT Pro" w:hAnsi="Avenir Next LT Pro"/>
          <w:color w:val="303030"/>
          <w:sz w:val="12"/>
          <w:szCs w:val="12"/>
        </w:rPr>
      </w:pPr>
    </w:p>
    <w:p w14:paraId="6EB33A75"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Una alteración, mejora o renovación estructural importante.</w:t>
      </w:r>
    </w:p>
    <w:p w14:paraId="6CD686C6"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 Reparación por algún siniestro en que se haya visto involucrado.  </w:t>
      </w:r>
    </w:p>
    <w:p w14:paraId="7CFD45E6" w14:textId="77777777" w:rsidR="00097A78" w:rsidRPr="00D709C4" w:rsidRDefault="00097A78" w:rsidP="00097A78">
      <w:pPr>
        <w:ind w:left="-284" w:right="-941"/>
        <w:jc w:val="both"/>
        <w:rPr>
          <w:rFonts w:ascii="Avenir Next LT Pro" w:hAnsi="Avenir Next LT Pro"/>
          <w:color w:val="303030"/>
          <w:sz w:val="12"/>
          <w:szCs w:val="12"/>
        </w:rPr>
      </w:pPr>
    </w:p>
    <w:p w14:paraId="1B6F7F05"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 xml:space="preserve">El tratamiento con calor de cualquier dispositivo para izar personas debe ser realizado a satisfacción de la entidad certificadora debiendo mediar un registro de tal situación. </w:t>
      </w:r>
    </w:p>
    <w:p w14:paraId="1F689D0A" w14:textId="77777777" w:rsidR="00097A78" w:rsidRPr="00D709C4" w:rsidRDefault="00097A78" w:rsidP="00097A78">
      <w:pPr>
        <w:ind w:left="-284" w:right="-941"/>
        <w:jc w:val="both"/>
        <w:rPr>
          <w:rFonts w:ascii="Avenir Next LT Pro" w:hAnsi="Avenir Next LT Pro"/>
          <w:color w:val="303030"/>
          <w:sz w:val="12"/>
          <w:szCs w:val="12"/>
        </w:rPr>
      </w:pPr>
    </w:p>
    <w:p w14:paraId="0B5D4148"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Si alguna de las siguientes situaciones ocurre durante el periodo de la validez del certificado, este perderá su validez y el equipo deberá ser re-inspeccionado por el inspector:</w:t>
      </w:r>
    </w:p>
    <w:p w14:paraId="139E26EC" w14:textId="77777777" w:rsidR="00097A78" w:rsidRPr="00D709C4" w:rsidRDefault="00097A78" w:rsidP="00097A78">
      <w:pPr>
        <w:ind w:left="-284" w:right="-941"/>
        <w:jc w:val="both"/>
        <w:rPr>
          <w:rFonts w:ascii="Avenir Next LT Pro" w:hAnsi="Avenir Next LT Pro"/>
          <w:color w:val="303030"/>
          <w:sz w:val="12"/>
          <w:szCs w:val="12"/>
          <w:lang w:val="es-CL"/>
        </w:rPr>
      </w:pPr>
    </w:p>
    <w:p w14:paraId="3547F551"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(a) Daño estructural relevante producto de algún siniestro en que se haya visto involucrado.</w:t>
      </w:r>
    </w:p>
    <w:p w14:paraId="249AE624"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(b) Cualquier sobrecarga, con excepción de las pruebas de carga, o una que haya sido aprobada por escrito de antemano por el fabricante de la grúa.</w:t>
      </w:r>
    </w:p>
    <w:p w14:paraId="657BB204"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 xml:space="preserve">(c) Cualquier modificación significativa o reparación importante. </w:t>
      </w:r>
    </w:p>
    <w:p w14:paraId="55693378"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(d) Cualquier defecto que afecte la operación segura del equipo y que haya sido identificado por una persona calificada, autoridad del estado u organismo regulador de la industria.</w:t>
      </w:r>
    </w:p>
    <w:p w14:paraId="3FE871A3" w14:textId="77777777" w:rsidR="00097A78" w:rsidRPr="00D709C4" w:rsidRDefault="00097A78" w:rsidP="00097A78">
      <w:pPr>
        <w:ind w:left="-284" w:right="-941"/>
        <w:jc w:val="both"/>
        <w:rPr>
          <w:rFonts w:ascii="Avenir Next LT Pro" w:hAnsi="Avenir Next LT Pro"/>
          <w:color w:val="303030"/>
          <w:sz w:val="12"/>
          <w:szCs w:val="12"/>
          <w:lang w:val="es-CL"/>
        </w:rPr>
      </w:pPr>
    </w:p>
    <w:p w14:paraId="535C5B65"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 xml:space="preserve">El propietario o arrendatario del equipo deberá notificar a </w:t>
      </w:r>
      <w:r w:rsidRPr="00D709C4">
        <w:rPr>
          <w:rFonts w:ascii="Avenir Next LT Pro" w:hAnsi="Avenir Next LT Pro"/>
          <w:color w:val="303030"/>
          <w:sz w:val="12"/>
          <w:szCs w:val="12"/>
        </w:rPr>
        <w:t>ALS Inspection Chile</w:t>
      </w:r>
      <w:r w:rsidRPr="00D709C4">
        <w:rPr>
          <w:rFonts w:ascii="Avenir Next LT Pro" w:hAnsi="Avenir Next LT Pro"/>
          <w:color w:val="303030"/>
          <w:sz w:val="12"/>
          <w:szCs w:val="12"/>
          <w:lang w:val="es-CL"/>
        </w:rPr>
        <w:t xml:space="preserve"> mediante correo electrónico pablo.brito@alsglobal.com y llamado al teléfono 32-2545500 dentro de 24 horas si cualquiera de las situaciones anteriores se produce.</w:t>
      </w:r>
    </w:p>
    <w:p w14:paraId="192B2216"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 xml:space="preserve"> </w:t>
      </w:r>
    </w:p>
    <w:p w14:paraId="26C76B27" w14:textId="77777777" w:rsidR="00097A78" w:rsidRPr="00D709C4" w:rsidRDefault="00097A78" w:rsidP="00097A78">
      <w:pPr>
        <w:ind w:left="-284" w:right="-941"/>
        <w:jc w:val="both"/>
        <w:rPr>
          <w:rFonts w:ascii="Avenir Next LT Pro" w:hAnsi="Avenir Next LT Pro"/>
          <w:color w:val="303030"/>
          <w:sz w:val="12"/>
          <w:szCs w:val="12"/>
          <w:lang w:val="es-CL"/>
        </w:rPr>
      </w:pPr>
      <w:r w:rsidRPr="00D709C4">
        <w:rPr>
          <w:rFonts w:ascii="Avenir Next LT Pro" w:hAnsi="Avenir Next LT Pro"/>
          <w:color w:val="303030"/>
          <w:sz w:val="12"/>
          <w:szCs w:val="12"/>
          <w:lang w:val="es-CL"/>
        </w:rPr>
        <w:t xml:space="preserve">La certificación solo podrá ser reestablecida después que los componentes afectados hayan sido re-inspeccionados por un inspector. Si el inspector identifica cualquier deficiencia durante la re-inspección, estas deben ser corregidas antes que la certificación sea reestablecida. Si a juicio del inspector son necesarias pruebas de carga, estas deberán llevarse a cabo antes de su restablecimiento. </w:t>
      </w:r>
    </w:p>
    <w:p w14:paraId="4B6683BF" w14:textId="77777777" w:rsidR="00097A78" w:rsidRPr="00D709C4" w:rsidRDefault="00097A78" w:rsidP="00097A78">
      <w:pPr>
        <w:ind w:left="-284" w:right="-941"/>
        <w:jc w:val="both"/>
        <w:rPr>
          <w:rFonts w:ascii="Avenir Next LT Pro" w:hAnsi="Avenir Next LT Pro"/>
          <w:color w:val="303030"/>
          <w:sz w:val="12"/>
          <w:szCs w:val="12"/>
        </w:rPr>
      </w:pPr>
    </w:p>
    <w:p w14:paraId="36D9024A" w14:textId="77777777" w:rsidR="00097A78" w:rsidRPr="00D709C4" w:rsidRDefault="00097A78" w:rsidP="00097A78">
      <w:pPr>
        <w:ind w:left="-284" w:right="-941"/>
        <w:jc w:val="both"/>
        <w:rPr>
          <w:rFonts w:ascii="Avenir Next LT Pro" w:hAnsi="Avenir Next LT Pro"/>
          <w:b/>
          <w:bCs/>
          <w:color w:val="303030"/>
          <w:sz w:val="12"/>
          <w:szCs w:val="12"/>
        </w:rPr>
      </w:pPr>
      <w:r w:rsidRPr="00D709C4">
        <w:rPr>
          <w:rFonts w:ascii="Avenir Next LT Pro" w:hAnsi="Avenir Next LT Pro"/>
          <w:b/>
          <w:bCs/>
          <w:color w:val="303030"/>
          <w:sz w:val="12"/>
          <w:szCs w:val="12"/>
        </w:rPr>
        <w:t>3.- Límite de responsabilidad</w:t>
      </w:r>
    </w:p>
    <w:p w14:paraId="3E39AACC" w14:textId="77777777" w:rsidR="00097A78" w:rsidRPr="00D709C4" w:rsidRDefault="00097A78" w:rsidP="00097A78">
      <w:pPr>
        <w:ind w:left="-284" w:right="-941"/>
        <w:jc w:val="both"/>
        <w:rPr>
          <w:rFonts w:ascii="Avenir Next LT Pro" w:hAnsi="Avenir Next LT Pro"/>
          <w:color w:val="303030"/>
          <w:sz w:val="12"/>
          <w:szCs w:val="12"/>
        </w:rPr>
      </w:pPr>
    </w:p>
    <w:p w14:paraId="455A2CC0"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color w:val="303030"/>
          <w:sz w:val="12"/>
          <w:szCs w:val="12"/>
        </w:rPr>
        <w:t>El dispositivo (s) o equipo (s) individualizado en el presente certificado se encontró en buenas condiciones al momento de la inspección y/o pruebas de carga, no involucrando responsabilidad legal de ALS Inspection Chile, ni civil o penal para sus ejecutivos o empresas relacionadas, por fallas futuras derivadas de un uso descuidado y/o utilización en configuraciones para las cuales no fue diseñado y/o aprobado. El presente certificado solo da cuenta que el o los elementos inspeccionados, cumplen con el proceso de revisión en los términos señalados en el certificado respectivo. ALS Inspection Chile no se hace responsable por los daños o perjuicios, de cualquier naturaleza que estos sean, directos o indirectos, que se produzcan como consecuencia de o con ocasión o en relación con un uso descuidado y/o utilización en configuraciones para las cuales no fueron diseñados y/o aprobados los materiales o elementos objeto de la inspección y certificación. Con todo, nuestra responsabilidad no excederá nunca el monto de nuestros servicios.</w:t>
      </w:r>
    </w:p>
    <w:p w14:paraId="2F739705" w14:textId="77777777" w:rsidR="00097A78" w:rsidRPr="00D709C4" w:rsidRDefault="00097A78" w:rsidP="00097A78">
      <w:pPr>
        <w:ind w:left="-284" w:right="-941"/>
        <w:jc w:val="both"/>
        <w:rPr>
          <w:rFonts w:ascii="Avenir Next LT Pro" w:hAnsi="Avenir Next LT Pro"/>
          <w:color w:val="303030"/>
          <w:sz w:val="12"/>
          <w:szCs w:val="12"/>
        </w:rPr>
      </w:pPr>
    </w:p>
    <w:p w14:paraId="0075696C" w14:textId="77777777" w:rsidR="00097A78" w:rsidRPr="00D709C4" w:rsidRDefault="00097A78" w:rsidP="00097A78">
      <w:pPr>
        <w:ind w:left="-284" w:right="-941"/>
        <w:jc w:val="both"/>
        <w:rPr>
          <w:rFonts w:ascii="Avenir Next LT Pro" w:hAnsi="Avenir Next LT Pro"/>
          <w:color w:val="303030"/>
          <w:sz w:val="12"/>
          <w:szCs w:val="12"/>
        </w:rPr>
      </w:pPr>
      <w:r w:rsidRPr="00D709C4">
        <w:rPr>
          <w:rFonts w:ascii="Avenir Next LT Pro" w:hAnsi="Avenir Next LT Pro"/>
          <w:b/>
          <w:color w:val="303030"/>
          <w:sz w:val="12"/>
          <w:szCs w:val="12"/>
        </w:rPr>
        <w:t>4.- Este certificado es confidencial y no debe ser reproducido total o parcialmente sin la autorización de quien lo solicito.</w:t>
      </w:r>
      <w:r w:rsidRPr="00D709C4">
        <w:rPr>
          <w:rFonts w:ascii="Avenir Next LT Pro" w:hAnsi="Avenir Next LT Pro"/>
          <w:color w:val="303030"/>
          <w:sz w:val="12"/>
          <w:szCs w:val="12"/>
        </w:rPr>
        <w:t xml:space="preserve"> ALS Inspection Chile se reserva el derecho de interponer las demandas que correspondan por el mal uso, adulteración o falsificación del presente certificado.</w:t>
      </w:r>
    </w:p>
    <w:p w14:paraId="3359F61A" w14:textId="77777777" w:rsidR="00097A78" w:rsidRPr="00D709C4" w:rsidRDefault="00097A78" w:rsidP="00097A78">
      <w:pPr>
        <w:ind w:left="-284" w:right="-941"/>
        <w:jc w:val="both"/>
        <w:rPr>
          <w:rFonts w:ascii="Avenir Next LT Pro" w:hAnsi="Avenir Next LT Pro"/>
          <w:color w:val="303030"/>
          <w:sz w:val="12"/>
          <w:szCs w:val="12"/>
        </w:rPr>
      </w:pPr>
    </w:p>
    <w:p w14:paraId="1D43212F" w14:textId="77777777" w:rsidR="00097A78" w:rsidRPr="00D709C4" w:rsidRDefault="00097A78" w:rsidP="00097A78">
      <w:pPr>
        <w:ind w:left="-284" w:right="-941"/>
        <w:jc w:val="both"/>
        <w:rPr>
          <w:rFonts w:ascii="Avenir Next LT Pro" w:hAnsi="Avenir Next LT Pro" w:cs="Arial"/>
          <w:b/>
          <w:color w:val="303030"/>
          <w:sz w:val="12"/>
          <w:szCs w:val="12"/>
          <w:lang w:val="es-CL"/>
        </w:rPr>
      </w:pPr>
      <w:r w:rsidRPr="00D709C4">
        <w:rPr>
          <w:rFonts w:ascii="Avenir Next LT Pro" w:hAnsi="Avenir Next LT Pro" w:cs="Arial"/>
          <w:b/>
          <w:color w:val="303030"/>
          <w:sz w:val="12"/>
          <w:szCs w:val="12"/>
        </w:rPr>
        <w:t xml:space="preserve">5.- </w:t>
      </w:r>
      <w:r w:rsidRPr="00D709C4">
        <w:rPr>
          <w:rFonts w:ascii="Avenir Next LT Pro" w:hAnsi="Avenir Next LT Pro" w:cs="Arial"/>
          <w:color w:val="303030"/>
          <w:sz w:val="12"/>
          <w:szCs w:val="12"/>
        </w:rPr>
        <w:t xml:space="preserve">Quejas y apelaciones: </w:t>
      </w:r>
      <w:hyperlink r:id="rId12" w:history="1">
        <w:r w:rsidRPr="00D709C4">
          <w:rPr>
            <w:rStyle w:val="Hipervnculo"/>
            <w:rFonts w:ascii="Avenir Next LT Pro" w:hAnsi="Avenir Next LT Pro" w:cs="Arial"/>
            <w:color w:val="303030"/>
            <w:sz w:val="12"/>
            <w:szCs w:val="12"/>
            <w:u w:val="none"/>
            <w:lang w:val="es-CL"/>
          </w:rPr>
          <w:t>customer.service@als-inspection.cl</w:t>
        </w:r>
      </w:hyperlink>
    </w:p>
    <w:p w14:paraId="335CCFF8" w14:textId="77777777" w:rsidR="00097A78" w:rsidRDefault="00097A78" w:rsidP="00097A78">
      <w:pPr>
        <w:ind w:right="-658"/>
        <w:jc w:val="both"/>
        <w:rPr>
          <w:rFonts w:ascii="Avenir Next LT Pro" w:hAnsi="Avenir Next LT Pro" w:cs="Arial"/>
          <w:b/>
          <w:color w:val="303030"/>
          <w:sz w:val="15"/>
          <w:szCs w:val="15"/>
          <w:lang w:val="es-CL"/>
        </w:rPr>
      </w:pPr>
    </w:p>
    <w:p w14:paraId="37BE059F" w14:textId="77777777" w:rsidR="00ED3788" w:rsidRDefault="00ED3788" w:rsidP="00097A78">
      <w:pPr>
        <w:ind w:right="-658"/>
        <w:jc w:val="both"/>
        <w:rPr>
          <w:rFonts w:ascii="Avenir Next LT Pro" w:hAnsi="Avenir Next LT Pro" w:cs="Arial"/>
          <w:b/>
          <w:color w:val="303030"/>
          <w:sz w:val="15"/>
          <w:szCs w:val="15"/>
          <w:lang w:val="es-CL"/>
        </w:rPr>
      </w:pPr>
    </w:p>
    <w:p w14:paraId="2FB1C685" w14:textId="77777777" w:rsidR="00ED3788" w:rsidRDefault="00ED3788" w:rsidP="00097A78">
      <w:pPr>
        <w:ind w:right="-658"/>
        <w:jc w:val="both"/>
        <w:rPr>
          <w:rFonts w:ascii="Avenir Next LT Pro" w:hAnsi="Avenir Next LT Pro" w:cs="Arial"/>
          <w:b/>
          <w:color w:val="303030"/>
          <w:sz w:val="15"/>
          <w:szCs w:val="15"/>
          <w:lang w:val="es-CL"/>
        </w:rPr>
      </w:pPr>
    </w:p>
    <w:p w14:paraId="3B96DA6F" w14:textId="77777777" w:rsidR="00ED3788" w:rsidRDefault="00ED3788" w:rsidP="00097A78">
      <w:pPr>
        <w:ind w:right="-658"/>
        <w:jc w:val="both"/>
        <w:rPr>
          <w:rFonts w:ascii="Avenir Next LT Pro" w:hAnsi="Avenir Next LT Pro" w:cs="Arial"/>
          <w:b/>
          <w:color w:val="303030"/>
          <w:sz w:val="15"/>
          <w:szCs w:val="15"/>
          <w:lang w:val="es-CL"/>
        </w:rPr>
      </w:pPr>
    </w:p>
    <w:p w14:paraId="2201E50A" w14:textId="77777777" w:rsidR="00ED3788" w:rsidRDefault="00ED3788" w:rsidP="00097A78">
      <w:pPr>
        <w:ind w:right="-658"/>
        <w:jc w:val="both"/>
        <w:rPr>
          <w:rFonts w:ascii="Avenir Next LT Pro" w:hAnsi="Avenir Next LT Pro" w:cs="Arial"/>
          <w:b/>
          <w:color w:val="303030"/>
          <w:sz w:val="15"/>
          <w:szCs w:val="15"/>
          <w:lang w:val="es-CL"/>
        </w:rPr>
      </w:pPr>
    </w:p>
    <w:p w14:paraId="7F819608" w14:textId="77777777" w:rsidR="00ED3788" w:rsidRDefault="00ED3788" w:rsidP="00097A78">
      <w:pPr>
        <w:ind w:right="-658"/>
        <w:jc w:val="both"/>
        <w:rPr>
          <w:rFonts w:ascii="Avenir Next LT Pro" w:hAnsi="Avenir Next LT Pro" w:cs="Arial"/>
          <w:b/>
          <w:color w:val="303030"/>
          <w:sz w:val="15"/>
          <w:szCs w:val="15"/>
          <w:lang w:val="es-CL"/>
        </w:rPr>
      </w:pPr>
    </w:p>
    <w:p w14:paraId="3A517310" w14:textId="77777777" w:rsidR="00ED3788" w:rsidRDefault="00ED3788" w:rsidP="00097A78">
      <w:pPr>
        <w:ind w:right="-658"/>
        <w:jc w:val="both"/>
        <w:rPr>
          <w:rFonts w:ascii="Avenir Next LT Pro" w:hAnsi="Avenir Next LT Pro" w:cs="Arial"/>
          <w:b/>
          <w:color w:val="303030"/>
          <w:sz w:val="15"/>
          <w:szCs w:val="15"/>
          <w:lang w:val="es-CL"/>
        </w:rPr>
      </w:pPr>
    </w:p>
    <w:p w14:paraId="05342E1D" w14:textId="77777777" w:rsidR="00ED3788" w:rsidRPr="00E66918" w:rsidRDefault="00ED3788" w:rsidP="00E66918">
      <w:pPr>
        <w:shd w:val="clear" w:color="auto" w:fill="0047B0"/>
        <w:ind w:right="-658"/>
        <w:jc w:val="center"/>
        <w:rPr>
          <w:rFonts w:ascii="Avenir Next LT Pro" w:eastAsia="Batang" w:hAnsi="Avenir Next LT Pro" w:cs="Arial"/>
          <w:b/>
          <w:color w:val="FFFFFF" w:themeColor="background1"/>
          <w:sz w:val="40"/>
          <w:szCs w:val="22"/>
        </w:rPr>
      </w:pPr>
      <w:r w:rsidRPr="00E66918">
        <w:rPr>
          <w:rFonts w:ascii="Avenir Next LT Pro" w:eastAsia="Batang" w:hAnsi="Avenir Next LT Pro" w:cs="Arial"/>
          <w:b/>
          <w:color w:val="FFFFFF" w:themeColor="background1"/>
          <w:sz w:val="40"/>
          <w:szCs w:val="22"/>
        </w:rPr>
        <w:lastRenderedPageBreak/>
        <w:t>SET FOTOGRÁFICO</w:t>
      </w:r>
    </w:p>
    <w:p w14:paraId="3DD9C529" w14:textId="77777777" w:rsidR="00ED3788" w:rsidRDefault="00ED3788" w:rsidP="00ED3788">
      <w:pPr>
        <w:jc w:val="center"/>
        <w:rPr>
          <w:rFonts w:ascii="Avenir Next LT Pro" w:eastAsia="Batang" w:hAnsi="Avenir Next LT Pro" w:cs="Arial"/>
          <w:b/>
          <w:color w:val="303030"/>
          <w:sz w:val="40"/>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A0018D" w:rsidRPr="00D45D32" w14:paraId="3E3C66C3" w14:textId="77777777" w:rsidTr="00117923">
        <w:trPr>
          <w:trHeight w:val="3685"/>
        </w:trPr>
        <w:tc>
          <w:tcPr>
            <w:tcW w:w="4535" w:type="dxa"/>
          </w:tcPr>
          <w:p w14:paraId="72486795" w14:textId="7B895093" w:rsidR="00A0018D" w:rsidRPr="00D45D32" w:rsidRDefault="003E012C" w:rsidP="007E4F1A">
            <w:pPr>
              <w:ind w:left="-284" w:right="-148" w:firstLine="142"/>
              <w:contextualSpacing/>
              <w:rPr>
                <w:noProof/>
                <w:lang w:val="es-CL"/>
              </w:rPr>
            </w:pPr>
            <w:r>
              <w:rPr>
                <w:noProof/>
                <w:lang w:val="es-CL"/>
              </w:rPr>
              <w:drawing>
                <wp:inline distT="0" distB="0" distL="0" distR="0" wp14:anchorId="5DE51AE6" wp14:editId="4D50B427">
                  <wp:extent cx="2886075" cy="2335530"/>
                  <wp:effectExtent l="0" t="0" r="9525" b="7620"/>
                  <wp:docPr id="1556651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51354" name="Imagen 1556651354"/>
                          <pic:cNvPicPr/>
                        </pic:nvPicPr>
                        <pic:blipFill>
                          <a:blip r:embed="rId13" cstate="screen">
                            <a:extLst>
                              <a:ext uri="{28A0092B-C50C-407E-A947-70E740481C1C}">
                                <a14:useLocalDpi xmlns:a14="http://schemas.microsoft.com/office/drawing/2010/main"/>
                              </a:ext>
                            </a:extLst>
                          </a:blip>
                          <a:stretch>
                            <a:fillRect/>
                          </a:stretch>
                        </pic:blipFill>
                        <pic:spPr>
                          <a:xfrm>
                            <a:off x="0" y="0"/>
                            <a:ext cx="2895617" cy="2343252"/>
                          </a:xfrm>
                          <a:prstGeom prst="rect">
                            <a:avLst/>
                          </a:prstGeom>
                        </pic:spPr>
                      </pic:pic>
                    </a:graphicData>
                  </a:graphic>
                </wp:inline>
              </w:drawing>
            </w:r>
          </w:p>
        </w:tc>
        <w:tc>
          <w:tcPr>
            <w:tcW w:w="4535" w:type="dxa"/>
          </w:tcPr>
          <w:p w14:paraId="5EBAC5A0" w14:textId="2835687A" w:rsidR="00A0018D" w:rsidRPr="00D45D32" w:rsidRDefault="003E012C" w:rsidP="007E4F1A">
            <w:pPr>
              <w:ind w:hanging="91"/>
              <w:contextualSpacing/>
              <w:jc w:val="center"/>
              <w:rPr>
                <w:noProof/>
                <w:lang w:val="es-CL"/>
              </w:rPr>
            </w:pPr>
            <w:r>
              <w:rPr>
                <w:noProof/>
                <w:lang w:val="es-CL"/>
              </w:rPr>
              <w:drawing>
                <wp:inline distT="0" distB="0" distL="0" distR="0" wp14:anchorId="23F5E331" wp14:editId="181D3BD8">
                  <wp:extent cx="2852420" cy="2335530"/>
                  <wp:effectExtent l="0" t="0" r="5080" b="7620"/>
                  <wp:docPr id="1590981486" name="Imagen 2" descr="Una estación de tr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1486" name="Imagen 2" descr="Una estación de tren&#10;&#10;El contenido generado por IA puede ser incorrecto."/>
                          <pic:cNvPicPr/>
                        </pic:nvPicPr>
                        <pic:blipFill>
                          <a:blip r:embed="rId14" cstate="screen">
                            <a:extLst>
                              <a:ext uri="{28A0092B-C50C-407E-A947-70E740481C1C}">
                                <a14:useLocalDpi xmlns:a14="http://schemas.microsoft.com/office/drawing/2010/main"/>
                              </a:ext>
                            </a:extLst>
                          </a:blip>
                          <a:stretch>
                            <a:fillRect/>
                          </a:stretch>
                        </pic:blipFill>
                        <pic:spPr>
                          <a:xfrm>
                            <a:off x="0" y="0"/>
                            <a:ext cx="2856784" cy="2339103"/>
                          </a:xfrm>
                          <a:prstGeom prst="rect">
                            <a:avLst/>
                          </a:prstGeom>
                        </pic:spPr>
                      </pic:pic>
                    </a:graphicData>
                  </a:graphic>
                </wp:inline>
              </w:drawing>
            </w:r>
          </w:p>
        </w:tc>
      </w:tr>
      <w:tr w:rsidR="00117923" w:rsidRPr="003E595E" w14:paraId="56F8B14A" w14:textId="77777777" w:rsidTr="00117923">
        <w:tc>
          <w:tcPr>
            <w:tcW w:w="4535" w:type="dxa"/>
          </w:tcPr>
          <w:p w14:paraId="2E3F264D" w14:textId="36713388" w:rsidR="00117923" w:rsidRPr="003E595E" w:rsidRDefault="00117923" w:rsidP="00117923">
            <w:pPr>
              <w:contextualSpacing/>
              <w:jc w:val="center"/>
              <w:rPr>
                <w:rFonts w:ascii="Avenir Next LT Pro" w:hAnsi="Avenir Next LT Pro" w:cs="Arial"/>
                <w:color w:val="303030"/>
                <w:sz w:val="22"/>
                <w:szCs w:val="22"/>
                <w:lang w:val="pt-PT"/>
              </w:rPr>
            </w:pPr>
            <w:r w:rsidRPr="00297A35">
              <w:rPr>
                <w:rFonts w:ascii="Avenir Next LT Pro" w:eastAsia="Batang" w:hAnsi="Avenir Next LT Pro" w:cs="Arial"/>
                <w:color w:val="303030"/>
                <w:sz w:val="20"/>
                <w:szCs w:val="20"/>
              </w:rPr>
              <w:t xml:space="preserve">1.- </w:t>
            </w:r>
            <w:r w:rsidRPr="00297A35">
              <w:rPr>
                <w:rFonts w:ascii="Avenir Next LT Pro" w:hAnsi="Avenir Next LT Pro" w:cs="Arial"/>
                <w:bCs/>
                <w:color w:val="303030"/>
                <w:sz w:val="20"/>
                <w:szCs w:val="20"/>
              </w:rPr>
              <w:t>Vista de Identificación jaula rescate tipo contenedor</w:t>
            </w:r>
            <w:r>
              <w:rPr>
                <w:rFonts w:ascii="Avenir Next LT Pro" w:hAnsi="Avenir Next LT Pro" w:cs="Arial"/>
                <w:bCs/>
                <w:color w:val="303030"/>
                <w:sz w:val="20"/>
                <w:szCs w:val="20"/>
              </w:rPr>
              <w:t>.</w:t>
            </w:r>
          </w:p>
        </w:tc>
        <w:tc>
          <w:tcPr>
            <w:tcW w:w="4535" w:type="dxa"/>
          </w:tcPr>
          <w:p w14:paraId="47AD1B2F" w14:textId="3866F28C" w:rsidR="00117923" w:rsidRPr="003E595E" w:rsidRDefault="00117923" w:rsidP="00117923">
            <w:pPr>
              <w:contextualSpacing/>
              <w:jc w:val="center"/>
              <w:rPr>
                <w:rFonts w:ascii="Avenir Next LT Pro" w:hAnsi="Avenir Next LT Pro" w:cs="Arial"/>
                <w:color w:val="303030"/>
                <w:sz w:val="22"/>
                <w:szCs w:val="22"/>
                <w:lang w:val="pt-PT"/>
              </w:rPr>
            </w:pPr>
            <w:r w:rsidRPr="00297A35">
              <w:rPr>
                <w:rFonts w:ascii="Avenir Next LT Pro" w:eastAsia="Batang" w:hAnsi="Avenir Next LT Pro" w:cs="Arial"/>
                <w:color w:val="303030"/>
                <w:sz w:val="20"/>
                <w:szCs w:val="20"/>
              </w:rPr>
              <w:t>2.- Vista general de Jaula rescate, en buenas condiciones.</w:t>
            </w:r>
          </w:p>
        </w:tc>
      </w:tr>
    </w:tbl>
    <w:p w14:paraId="16D211A0" w14:textId="77777777" w:rsidR="00A0018D" w:rsidRPr="00A0018D" w:rsidRDefault="00A0018D" w:rsidP="00ED3788">
      <w:pPr>
        <w:jc w:val="cente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117923" w:rsidRPr="00D45D32" w14:paraId="08095D71" w14:textId="77777777" w:rsidTr="007E4F1A">
        <w:trPr>
          <w:trHeight w:val="3685"/>
        </w:trPr>
        <w:tc>
          <w:tcPr>
            <w:tcW w:w="4535" w:type="dxa"/>
          </w:tcPr>
          <w:p w14:paraId="0CAF99F3" w14:textId="2F4D1A27" w:rsidR="00117923" w:rsidRPr="00D45D32" w:rsidRDefault="003E012C" w:rsidP="007E4F1A">
            <w:pPr>
              <w:ind w:left="-284" w:right="-148" w:firstLine="142"/>
              <w:contextualSpacing/>
              <w:rPr>
                <w:noProof/>
                <w:lang w:val="es-CL"/>
              </w:rPr>
            </w:pPr>
            <w:r>
              <w:rPr>
                <w:noProof/>
                <w:lang w:val="es-CL"/>
              </w:rPr>
              <w:drawing>
                <wp:inline distT="0" distB="0" distL="0" distR="0" wp14:anchorId="3BF12222" wp14:editId="1D3F1534">
                  <wp:extent cx="2872105" cy="2381250"/>
                  <wp:effectExtent l="0" t="0" r="4445" b="0"/>
                  <wp:docPr id="1918354674" name="Imagen 3" descr="Imagen que contiene exterior, edificio, hecho de madera, pája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4674" name="Imagen 3" descr="Imagen que contiene exterior, edificio, hecho de madera, pájaro&#10;&#10;El contenido generado por IA puede ser incorrecto."/>
                          <pic:cNvPicPr/>
                        </pic:nvPicPr>
                        <pic:blipFill>
                          <a:blip r:embed="rId15" cstate="screen">
                            <a:extLst>
                              <a:ext uri="{28A0092B-C50C-407E-A947-70E740481C1C}">
                                <a14:useLocalDpi xmlns:a14="http://schemas.microsoft.com/office/drawing/2010/main"/>
                              </a:ext>
                            </a:extLst>
                          </a:blip>
                          <a:stretch>
                            <a:fillRect/>
                          </a:stretch>
                        </pic:blipFill>
                        <pic:spPr>
                          <a:xfrm>
                            <a:off x="0" y="0"/>
                            <a:ext cx="2882252" cy="2389663"/>
                          </a:xfrm>
                          <a:prstGeom prst="rect">
                            <a:avLst/>
                          </a:prstGeom>
                        </pic:spPr>
                      </pic:pic>
                    </a:graphicData>
                  </a:graphic>
                </wp:inline>
              </w:drawing>
            </w:r>
          </w:p>
        </w:tc>
        <w:tc>
          <w:tcPr>
            <w:tcW w:w="4535" w:type="dxa"/>
          </w:tcPr>
          <w:p w14:paraId="47B1B8BF" w14:textId="3FF5BB5C" w:rsidR="00117923" w:rsidRPr="00D45D32" w:rsidRDefault="003E012C" w:rsidP="007E4F1A">
            <w:pPr>
              <w:ind w:hanging="91"/>
              <w:contextualSpacing/>
              <w:jc w:val="center"/>
              <w:rPr>
                <w:noProof/>
                <w:lang w:val="es-CL"/>
              </w:rPr>
            </w:pPr>
            <w:r>
              <w:rPr>
                <w:noProof/>
                <w:lang w:val="es-CL"/>
              </w:rPr>
              <w:drawing>
                <wp:inline distT="0" distB="0" distL="0" distR="0" wp14:anchorId="51218539" wp14:editId="373206A3">
                  <wp:extent cx="2842094" cy="2381250"/>
                  <wp:effectExtent l="0" t="0" r="0" b="0"/>
                  <wp:docPr id="448017621" name="Imagen 4" descr="Imagen que contiene edificio, grande, firmar,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17621" name="Imagen 4" descr="Imagen que contiene edificio, grande, firmar, calle&#10;&#10;El contenido generado por IA puede ser incorrecto."/>
                          <pic:cNvPicPr/>
                        </pic:nvPicPr>
                        <pic:blipFill>
                          <a:blip r:embed="rId16" cstate="screen">
                            <a:extLst>
                              <a:ext uri="{28A0092B-C50C-407E-A947-70E740481C1C}">
                                <a14:useLocalDpi xmlns:a14="http://schemas.microsoft.com/office/drawing/2010/main"/>
                              </a:ext>
                            </a:extLst>
                          </a:blip>
                          <a:stretch>
                            <a:fillRect/>
                          </a:stretch>
                        </pic:blipFill>
                        <pic:spPr>
                          <a:xfrm>
                            <a:off x="0" y="0"/>
                            <a:ext cx="2853755" cy="2391020"/>
                          </a:xfrm>
                          <a:prstGeom prst="rect">
                            <a:avLst/>
                          </a:prstGeom>
                        </pic:spPr>
                      </pic:pic>
                    </a:graphicData>
                  </a:graphic>
                </wp:inline>
              </w:drawing>
            </w:r>
          </w:p>
        </w:tc>
      </w:tr>
      <w:tr w:rsidR="00117923" w:rsidRPr="003E595E" w14:paraId="0A3632CA" w14:textId="77777777" w:rsidTr="007E4F1A">
        <w:tc>
          <w:tcPr>
            <w:tcW w:w="4535" w:type="dxa"/>
          </w:tcPr>
          <w:p w14:paraId="6A527AA9" w14:textId="41B682C0" w:rsidR="00117923" w:rsidRPr="003E595E" w:rsidRDefault="00117923" w:rsidP="007E4F1A">
            <w:pPr>
              <w:contextualSpacing/>
              <w:jc w:val="center"/>
              <w:rPr>
                <w:rFonts w:ascii="Avenir Next LT Pro" w:hAnsi="Avenir Next LT Pro" w:cs="Arial"/>
                <w:color w:val="303030"/>
                <w:sz w:val="22"/>
                <w:szCs w:val="22"/>
                <w:lang w:val="pt-PT"/>
              </w:rPr>
            </w:pPr>
            <w:r w:rsidRPr="00297A35">
              <w:rPr>
                <w:rFonts w:ascii="Avenir Next LT Pro" w:eastAsia="Batang" w:hAnsi="Avenir Next LT Pro" w:cs="Arial"/>
                <w:color w:val="303030"/>
                <w:sz w:val="20"/>
                <w:szCs w:val="20"/>
              </w:rPr>
              <w:t xml:space="preserve">3.- </w:t>
            </w:r>
            <w:r w:rsidRPr="00297A35">
              <w:rPr>
                <w:rFonts w:ascii="Avenir Next LT Pro" w:hAnsi="Avenir Next LT Pro" w:cs="Arial"/>
                <w:bCs/>
                <w:color w:val="303030"/>
                <w:sz w:val="20"/>
                <w:szCs w:val="20"/>
              </w:rPr>
              <w:t xml:space="preserve">Vista de calzo </w:t>
            </w:r>
            <w:r>
              <w:rPr>
                <w:rFonts w:ascii="Avenir Next LT Pro" w:hAnsi="Avenir Next LT Pro" w:cs="Arial"/>
                <w:bCs/>
                <w:color w:val="303030"/>
                <w:sz w:val="20"/>
                <w:szCs w:val="20"/>
              </w:rPr>
              <w:t xml:space="preserve">de levante, </w:t>
            </w:r>
            <w:r w:rsidRPr="00297A35">
              <w:rPr>
                <w:rFonts w:ascii="Avenir Next LT Pro" w:hAnsi="Avenir Next LT Pro" w:cs="Arial"/>
                <w:bCs/>
                <w:color w:val="303030"/>
                <w:sz w:val="20"/>
                <w:szCs w:val="20"/>
              </w:rPr>
              <w:t>en buen estado.</w:t>
            </w:r>
          </w:p>
        </w:tc>
        <w:tc>
          <w:tcPr>
            <w:tcW w:w="4535" w:type="dxa"/>
          </w:tcPr>
          <w:p w14:paraId="79389196" w14:textId="1535621A" w:rsidR="00117923" w:rsidRPr="003E595E" w:rsidRDefault="00117923" w:rsidP="007E4F1A">
            <w:pPr>
              <w:contextualSpacing/>
              <w:jc w:val="center"/>
              <w:rPr>
                <w:rFonts w:ascii="Avenir Next LT Pro" w:hAnsi="Avenir Next LT Pro" w:cs="Arial"/>
                <w:color w:val="303030"/>
                <w:sz w:val="22"/>
                <w:szCs w:val="22"/>
                <w:lang w:val="pt-PT"/>
              </w:rPr>
            </w:pPr>
            <w:r w:rsidRPr="00297A35">
              <w:rPr>
                <w:rFonts w:ascii="Avenir Next LT Pro" w:eastAsia="Batang" w:hAnsi="Avenir Next LT Pro" w:cs="Arial"/>
                <w:color w:val="303030"/>
                <w:sz w:val="20"/>
                <w:szCs w:val="20"/>
              </w:rPr>
              <w:t xml:space="preserve">4.- </w:t>
            </w:r>
            <w:r w:rsidR="003E012C">
              <w:rPr>
                <w:rFonts w:ascii="Avenir Next LT Pro" w:hAnsi="Avenir Next LT Pro" w:cs="Arial"/>
                <w:bCs/>
                <w:color w:val="303030"/>
                <w:sz w:val="20"/>
                <w:szCs w:val="20"/>
              </w:rPr>
              <w:t>Otra vista de calzo de levante en buen estado</w:t>
            </w:r>
            <w:r w:rsidR="00230FFE">
              <w:rPr>
                <w:rFonts w:ascii="Avenir Next LT Pro" w:hAnsi="Avenir Next LT Pro" w:cs="Arial"/>
                <w:bCs/>
                <w:color w:val="303030"/>
                <w:sz w:val="20"/>
                <w:szCs w:val="20"/>
              </w:rPr>
              <w:t>.</w:t>
            </w:r>
            <w:r w:rsidR="003E012C">
              <w:rPr>
                <w:rFonts w:ascii="Avenir Next LT Pro" w:hAnsi="Avenir Next LT Pro" w:cs="Arial"/>
                <w:bCs/>
                <w:color w:val="303030"/>
                <w:sz w:val="20"/>
                <w:szCs w:val="20"/>
              </w:rPr>
              <w:t xml:space="preserve"> </w:t>
            </w:r>
          </w:p>
        </w:tc>
      </w:tr>
    </w:tbl>
    <w:p w14:paraId="190E7E37" w14:textId="77777777" w:rsidR="00A0018D" w:rsidRDefault="00A0018D" w:rsidP="00ED3788">
      <w:pPr>
        <w:jc w:val="center"/>
        <w:rPr>
          <w:rFonts w:ascii="Avenir Next LT Pro" w:eastAsia="Batang" w:hAnsi="Avenir Next LT Pro" w:cs="Arial"/>
          <w:b/>
          <w:color w:val="303030"/>
          <w:sz w:val="40"/>
          <w:szCs w:val="22"/>
          <w:lang w:val="es-419"/>
        </w:rPr>
      </w:pPr>
    </w:p>
    <w:p w14:paraId="0BF20726" w14:textId="77777777" w:rsidR="00117923" w:rsidRDefault="00117923" w:rsidP="00ED3788">
      <w:pPr>
        <w:jc w:val="center"/>
        <w:rPr>
          <w:rFonts w:ascii="Avenir Next LT Pro" w:eastAsia="Batang" w:hAnsi="Avenir Next LT Pro" w:cs="Arial"/>
          <w:b/>
          <w:color w:val="303030"/>
          <w:sz w:val="40"/>
          <w:szCs w:val="22"/>
          <w:lang w:val="es-419"/>
        </w:rPr>
      </w:pPr>
    </w:p>
    <w:p w14:paraId="75474834" w14:textId="77777777" w:rsidR="00117923" w:rsidRDefault="00117923" w:rsidP="00ED3788">
      <w:pPr>
        <w:jc w:val="center"/>
        <w:rPr>
          <w:rFonts w:ascii="Avenir Next LT Pro" w:eastAsia="Batang" w:hAnsi="Avenir Next LT Pro" w:cs="Arial"/>
          <w:b/>
          <w:color w:val="303030"/>
          <w:sz w:val="40"/>
          <w:szCs w:val="22"/>
          <w:lang w:val="es-419"/>
        </w:rPr>
      </w:pPr>
    </w:p>
    <w:p w14:paraId="4495961A" w14:textId="77777777" w:rsidR="00117923" w:rsidRDefault="00117923" w:rsidP="00ED3788">
      <w:pPr>
        <w:jc w:val="cente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117923" w:rsidRPr="00D45D32" w14:paraId="2C756F12" w14:textId="77777777" w:rsidTr="007E4F1A">
        <w:trPr>
          <w:trHeight w:val="3685"/>
        </w:trPr>
        <w:tc>
          <w:tcPr>
            <w:tcW w:w="4535" w:type="dxa"/>
          </w:tcPr>
          <w:p w14:paraId="69088168" w14:textId="08CF7820" w:rsidR="00117923" w:rsidRPr="00D45D32" w:rsidRDefault="00545443" w:rsidP="007E4F1A">
            <w:pPr>
              <w:ind w:left="-284" w:right="-148" w:firstLine="142"/>
              <w:contextualSpacing/>
              <w:rPr>
                <w:noProof/>
                <w:lang w:val="es-CL"/>
              </w:rPr>
            </w:pPr>
            <w:r>
              <w:rPr>
                <w:noProof/>
                <w:lang w:val="es-CL"/>
              </w:rPr>
              <w:drawing>
                <wp:inline distT="0" distB="0" distL="0" distR="0" wp14:anchorId="1A4017C7" wp14:editId="71CCF54E">
                  <wp:extent cx="2890520" cy="2361679"/>
                  <wp:effectExtent l="0" t="0" r="5080" b="635"/>
                  <wp:docPr id="12344171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17164" name="Imagen 1234417164"/>
                          <pic:cNvPicPr/>
                        </pic:nvPicPr>
                        <pic:blipFill>
                          <a:blip r:embed="rId17" cstate="screen">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06622" cy="2374835"/>
                          </a:xfrm>
                          <a:prstGeom prst="rect">
                            <a:avLst/>
                          </a:prstGeom>
                        </pic:spPr>
                      </pic:pic>
                    </a:graphicData>
                  </a:graphic>
                </wp:inline>
              </w:drawing>
            </w:r>
          </w:p>
        </w:tc>
        <w:tc>
          <w:tcPr>
            <w:tcW w:w="4535" w:type="dxa"/>
          </w:tcPr>
          <w:p w14:paraId="06595744" w14:textId="6E76F414" w:rsidR="00117923" w:rsidRPr="00D45D32" w:rsidRDefault="00117923" w:rsidP="007E4F1A">
            <w:pPr>
              <w:ind w:hanging="91"/>
              <w:contextualSpacing/>
              <w:jc w:val="center"/>
              <w:rPr>
                <w:noProof/>
                <w:lang w:val="es-CL"/>
              </w:rPr>
            </w:pPr>
            <w:r w:rsidRPr="00867214">
              <w:rPr>
                <w:rFonts w:ascii="Avenir Next LT Pro" w:eastAsia="Batang" w:hAnsi="Avenir Next LT Pro" w:cs="Arial"/>
                <w:noProof/>
                <w:color w:val="303030"/>
                <w:sz w:val="20"/>
                <w:szCs w:val="20"/>
              </w:rPr>
              <w:drawing>
                <wp:inline distT="0" distB="0" distL="0" distR="0" wp14:anchorId="647E87F8" wp14:editId="09611E0A">
                  <wp:extent cx="2867025" cy="2362200"/>
                  <wp:effectExtent l="0" t="0" r="9525" b="0"/>
                  <wp:docPr id="265217375" name="Imagen 3" descr="Imagen que contiene edificio, interior, escuela, cam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7375" name="Imagen 3" descr="Imagen que contiene edificio, interior, escuela, camión&#10;&#10;El contenido generado por IA puede ser incorrecto."/>
                          <pic:cNvPicPr/>
                        </pic:nvPicPr>
                        <pic:blipFill>
                          <a:blip r:embed="rId19" cstate="screen">
                            <a:extLst>
                              <a:ext uri="{28A0092B-C50C-407E-A947-70E740481C1C}">
                                <a14:useLocalDpi xmlns:a14="http://schemas.microsoft.com/office/drawing/2010/main"/>
                              </a:ext>
                            </a:extLst>
                          </a:blip>
                          <a:stretch>
                            <a:fillRect/>
                          </a:stretch>
                        </pic:blipFill>
                        <pic:spPr>
                          <a:xfrm>
                            <a:off x="0" y="0"/>
                            <a:ext cx="2867025" cy="2362200"/>
                          </a:xfrm>
                          <a:prstGeom prst="rect">
                            <a:avLst/>
                          </a:prstGeom>
                        </pic:spPr>
                      </pic:pic>
                    </a:graphicData>
                  </a:graphic>
                </wp:inline>
              </w:drawing>
            </w:r>
          </w:p>
        </w:tc>
      </w:tr>
      <w:tr w:rsidR="00117923" w:rsidRPr="003E595E" w14:paraId="35A74BE8" w14:textId="77777777" w:rsidTr="00117923">
        <w:trPr>
          <w:trHeight w:val="139"/>
        </w:trPr>
        <w:tc>
          <w:tcPr>
            <w:tcW w:w="4535" w:type="dxa"/>
          </w:tcPr>
          <w:p w14:paraId="3032D530" w14:textId="6054B13C" w:rsidR="00117923" w:rsidRPr="003E595E" w:rsidRDefault="00117923" w:rsidP="007E4F1A">
            <w:pPr>
              <w:contextualSpacing/>
              <w:jc w:val="center"/>
              <w:rPr>
                <w:rFonts w:ascii="Avenir Next LT Pro" w:hAnsi="Avenir Next LT Pro" w:cs="Arial"/>
                <w:color w:val="303030"/>
                <w:sz w:val="22"/>
                <w:szCs w:val="22"/>
                <w:lang w:val="pt-PT"/>
              </w:rPr>
            </w:pPr>
            <w:r w:rsidRPr="00867214">
              <w:rPr>
                <w:rFonts w:ascii="Avenir Next LT Pro" w:eastAsia="Batang" w:hAnsi="Avenir Next LT Pro" w:cs="Arial"/>
                <w:color w:val="303030"/>
                <w:sz w:val="20"/>
                <w:szCs w:val="20"/>
              </w:rPr>
              <w:t>5.-</w:t>
            </w:r>
            <w:r>
              <w:rPr>
                <w:rFonts w:ascii="Avenir Next LT Pro" w:eastAsia="Batang" w:hAnsi="Avenir Next LT Pro" w:cs="Arial"/>
                <w:color w:val="303030"/>
                <w:sz w:val="20"/>
                <w:szCs w:val="20"/>
              </w:rPr>
              <w:t xml:space="preserve"> </w:t>
            </w:r>
            <w:r w:rsidRPr="00867214">
              <w:rPr>
                <w:rFonts w:ascii="Avenir Next LT Pro" w:eastAsia="Batang" w:hAnsi="Avenir Next LT Pro" w:cs="Arial"/>
                <w:color w:val="303030"/>
                <w:sz w:val="20"/>
                <w:szCs w:val="20"/>
              </w:rPr>
              <w:t xml:space="preserve">Vista de </w:t>
            </w:r>
            <w:r w:rsidR="00545443">
              <w:rPr>
                <w:rFonts w:ascii="Avenir Next LT Pro" w:eastAsia="Batang" w:hAnsi="Avenir Next LT Pro" w:cs="Arial"/>
                <w:color w:val="303030"/>
                <w:sz w:val="20"/>
                <w:szCs w:val="20"/>
              </w:rPr>
              <w:t>interior de cerradura en buen estado</w:t>
            </w:r>
            <w:r w:rsidRPr="00867214">
              <w:rPr>
                <w:rFonts w:ascii="Avenir Next LT Pro" w:eastAsia="Batang" w:hAnsi="Avenir Next LT Pro" w:cs="Arial"/>
                <w:color w:val="303030"/>
                <w:sz w:val="20"/>
                <w:szCs w:val="20"/>
              </w:rPr>
              <w:t>.</w:t>
            </w:r>
          </w:p>
        </w:tc>
        <w:tc>
          <w:tcPr>
            <w:tcW w:w="4535" w:type="dxa"/>
          </w:tcPr>
          <w:p w14:paraId="29296F80" w14:textId="69E1702B" w:rsidR="00117923" w:rsidRPr="003E595E" w:rsidRDefault="00117923" w:rsidP="007E4F1A">
            <w:pPr>
              <w:contextualSpacing/>
              <w:jc w:val="center"/>
              <w:rPr>
                <w:rFonts w:ascii="Avenir Next LT Pro" w:hAnsi="Avenir Next LT Pro" w:cs="Arial"/>
                <w:color w:val="303030"/>
                <w:sz w:val="22"/>
                <w:szCs w:val="22"/>
                <w:lang w:val="pt-PT"/>
              </w:rPr>
            </w:pPr>
            <w:r w:rsidRPr="00867214">
              <w:rPr>
                <w:rFonts w:ascii="Avenir Next LT Pro" w:eastAsia="Batang" w:hAnsi="Avenir Next LT Pro" w:cs="Arial"/>
                <w:color w:val="303030"/>
                <w:sz w:val="20"/>
                <w:szCs w:val="20"/>
              </w:rPr>
              <w:t xml:space="preserve">6.- </w:t>
            </w:r>
            <w:r>
              <w:rPr>
                <w:rFonts w:ascii="Avenir Next LT Pro" w:eastAsia="Batang" w:hAnsi="Avenir Next LT Pro" w:cs="Arial"/>
                <w:color w:val="303030"/>
                <w:sz w:val="20"/>
                <w:szCs w:val="20"/>
              </w:rPr>
              <w:t>Vista de pestillo de la puerta</w:t>
            </w:r>
            <w:r w:rsidRPr="00867214">
              <w:rPr>
                <w:rFonts w:ascii="Avenir Next LT Pro" w:eastAsia="Batang" w:hAnsi="Avenir Next LT Pro" w:cs="Arial"/>
                <w:color w:val="303030"/>
                <w:sz w:val="20"/>
                <w:szCs w:val="20"/>
              </w:rPr>
              <w:t>, en buen estado</w:t>
            </w:r>
            <w:r>
              <w:rPr>
                <w:rFonts w:ascii="Avenir Next LT Pro" w:eastAsia="Batang" w:hAnsi="Avenir Next LT Pro" w:cs="Arial"/>
                <w:color w:val="303030"/>
                <w:sz w:val="20"/>
                <w:szCs w:val="20"/>
              </w:rPr>
              <w:t>.</w:t>
            </w:r>
          </w:p>
        </w:tc>
      </w:tr>
    </w:tbl>
    <w:p w14:paraId="242E5421" w14:textId="77777777" w:rsidR="00117923" w:rsidRDefault="00117923" w:rsidP="00545443">
      <w:pP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117923" w:rsidRPr="00D45D32" w14:paraId="414D025E" w14:textId="77777777" w:rsidTr="007E4F1A">
        <w:trPr>
          <w:trHeight w:val="3685"/>
        </w:trPr>
        <w:tc>
          <w:tcPr>
            <w:tcW w:w="4535" w:type="dxa"/>
          </w:tcPr>
          <w:p w14:paraId="2C44CC61" w14:textId="0E7CB00D" w:rsidR="00117923" w:rsidRPr="00D45D32" w:rsidRDefault="00545443" w:rsidP="007E4F1A">
            <w:pPr>
              <w:ind w:left="-284" w:right="-148" w:firstLine="142"/>
              <w:contextualSpacing/>
              <w:rPr>
                <w:noProof/>
                <w:lang w:val="es-CL"/>
              </w:rPr>
            </w:pPr>
            <w:r>
              <w:rPr>
                <w:noProof/>
                <w:lang w:val="es-CL"/>
              </w:rPr>
              <w:drawing>
                <wp:inline distT="0" distB="0" distL="0" distR="0" wp14:anchorId="607AA628" wp14:editId="4296F895">
                  <wp:extent cx="2890520" cy="2333625"/>
                  <wp:effectExtent l="0" t="0" r="5080" b="9525"/>
                  <wp:docPr id="1345146542" name="Imagen 6" descr="Imagen que contiene exterior, banca, tre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46542" name="Imagen 6" descr="Imagen que contiene exterior, banca, tren, tabla&#10;&#10;El contenido generado por IA puede ser incorrecto."/>
                          <pic:cNvPicPr/>
                        </pic:nvPicPr>
                        <pic:blipFill>
                          <a:blip r:embed="rId20" cstate="screen">
                            <a:extLst>
                              <a:ext uri="{28A0092B-C50C-407E-A947-70E740481C1C}">
                                <a14:useLocalDpi xmlns:a14="http://schemas.microsoft.com/office/drawing/2010/main"/>
                              </a:ext>
                            </a:extLst>
                          </a:blip>
                          <a:stretch>
                            <a:fillRect/>
                          </a:stretch>
                        </pic:blipFill>
                        <pic:spPr>
                          <a:xfrm>
                            <a:off x="0" y="0"/>
                            <a:ext cx="2910306" cy="2349599"/>
                          </a:xfrm>
                          <a:prstGeom prst="rect">
                            <a:avLst/>
                          </a:prstGeom>
                        </pic:spPr>
                      </pic:pic>
                    </a:graphicData>
                  </a:graphic>
                </wp:inline>
              </w:drawing>
            </w:r>
          </w:p>
        </w:tc>
        <w:tc>
          <w:tcPr>
            <w:tcW w:w="4535" w:type="dxa"/>
          </w:tcPr>
          <w:p w14:paraId="6661642D" w14:textId="6B81B429" w:rsidR="00117923" w:rsidRPr="00D45D32" w:rsidRDefault="00545443" w:rsidP="007E4F1A">
            <w:pPr>
              <w:ind w:hanging="91"/>
              <w:contextualSpacing/>
              <w:jc w:val="center"/>
              <w:rPr>
                <w:noProof/>
                <w:lang w:val="es-CL"/>
              </w:rPr>
            </w:pPr>
            <w:r>
              <w:rPr>
                <w:noProof/>
                <w:lang w:val="es-CL"/>
              </w:rPr>
              <w:drawing>
                <wp:inline distT="0" distB="0" distL="0" distR="0" wp14:anchorId="69E982CD" wp14:editId="0085C3C7">
                  <wp:extent cx="2857500" cy="2333625"/>
                  <wp:effectExtent l="0" t="0" r="0" b="9525"/>
                  <wp:docPr id="222402023" name="Imagen 7" descr="Tren de carga pasando por un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02023" name="Imagen 7" descr="Tren de carga pasando por una calle&#10;&#10;El contenido generado por IA puede ser incorrecto."/>
                          <pic:cNvPicPr/>
                        </pic:nvPicPr>
                        <pic:blipFill>
                          <a:blip r:embed="rId21" cstate="screen">
                            <a:extLst>
                              <a:ext uri="{28A0092B-C50C-407E-A947-70E740481C1C}">
                                <a14:useLocalDpi xmlns:a14="http://schemas.microsoft.com/office/drawing/2010/main"/>
                              </a:ext>
                            </a:extLst>
                          </a:blip>
                          <a:stretch>
                            <a:fillRect/>
                          </a:stretch>
                        </pic:blipFill>
                        <pic:spPr>
                          <a:xfrm>
                            <a:off x="0" y="0"/>
                            <a:ext cx="2865748" cy="2340361"/>
                          </a:xfrm>
                          <a:prstGeom prst="rect">
                            <a:avLst/>
                          </a:prstGeom>
                        </pic:spPr>
                      </pic:pic>
                    </a:graphicData>
                  </a:graphic>
                </wp:inline>
              </w:drawing>
            </w:r>
          </w:p>
        </w:tc>
      </w:tr>
      <w:tr w:rsidR="00117923" w:rsidRPr="003E595E" w14:paraId="7100148E" w14:textId="77777777" w:rsidTr="007E4F1A">
        <w:tc>
          <w:tcPr>
            <w:tcW w:w="4535" w:type="dxa"/>
          </w:tcPr>
          <w:p w14:paraId="426098D4" w14:textId="26B45FD8" w:rsidR="00117923" w:rsidRPr="003E595E" w:rsidRDefault="00117923" w:rsidP="007E4F1A">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7</w:t>
            </w:r>
            <w:r w:rsidRPr="00297A35">
              <w:rPr>
                <w:rFonts w:ascii="Avenir Next LT Pro" w:eastAsia="Batang" w:hAnsi="Avenir Next LT Pro" w:cs="Arial"/>
                <w:color w:val="303030"/>
                <w:sz w:val="20"/>
                <w:szCs w:val="20"/>
              </w:rPr>
              <w:t xml:space="preserve">.- </w:t>
            </w:r>
            <w:r w:rsidR="00545443">
              <w:rPr>
                <w:rFonts w:ascii="Avenir Next LT Pro" w:eastAsia="Batang" w:hAnsi="Avenir Next LT Pro" w:cs="Arial"/>
                <w:color w:val="303030"/>
                <w:sz w:val="20"/>
                <w:szCs w:val="20"/>
              </w:rPr>
              <w:t>Jaula cargada con catado de cobre para su prueba</w:t>
            </w:r>
            <w:r w:rsidR="004102C2">
              <w:rPr>
                <w:rFonts w:ascii="Avenir Next LT Pro" w:eastAsia="Batang" w:hAnsi="Avenir Next LT Pro" w:cs="Arial"/>
                <w:color w:val="303030"/>
                <w:sz w:val="20"/>
                <w:szCs w:val="20"/>
              </w:rPr>
              <w:t>,</w:t>
            </w:r>
          </w:p>
        </w:tc>
        <w:tc>
          <w:tcPr>
            <w:tcW w:w="4535" w:type="dxa"/>
          </w:tcPr>
          <w:p w14:paraId="0ED3DE33" w14:textId="46668500" w:rsidR="00117923" w:rsidRPr="003E595E" w:rsidRDefault="00117923" w:rsidP="007E4F1A">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8</w:t>
            </w:r>
            <w:r w:rsidRPr="00297A35">
              <w:rPr>
                <w:rFonts w:ascii="Avenir Next LT Pro" w:eastAsia="Batang" w:hAnsi="Avenir Next LT Pro" w:cs="Arial"/>
                <w:color w:val="303030"/>
                <w:sz w:val="20"/>
                <w:szCs w:val="20"/>
              </w:rPr>
              <w:t xml:space="preserve">.- </w:t>
            </w:r>
            <w:r w:rsidR="004102C2">
              <w:rPr>
                <w:rFonts w:ascii="Avenir Next LT Pro" w:eastAsia="Batang" w:hAnsi="Avenir Next LT Pro" w:cs="Arial"/>
                <w:color w:val="303030"/>
                <w:sz w:val="20"/>
                <w:szCs w:val="20"/>
              </w:rPr>
              <w:t>Prueba de carga en ejecución.</w:t>
            </w:r>
          </w:p>
        </w:tc>
      </w:tr>
    </w:tbl>
    <w:p w14:paraId="5940F6B1" w14:textId="77777777" w:rsidR="00117923" w:rsidRDefault="00117923" w:rsidP="00ED3788">
      <w:pPr>
        <w:jc w:val="center"/>
        <w:rPr>
          <w:rFonts w:ascii="Avenir Next LT Pro" w:eastAsia="Batang" w:hAnsi="Avenir Next LT Pro" w:cs="Arial"/>
          <w:b/>
          <w:color w:val="303030"/>
          <w:sz w:val="40"/>
          <w:szCs w:val="22"/>
          <w:lang w:val="es-419"/>
        </w:rPr>
      </w:pPr>
    </w:p>
    <w:p w14:paraId="3DD28622" w14:textId="77777777" w:rsidR="00117923" w:rsidRDefault="00117923" w:rsidP="00ED3788">
      <w:pPr>
        <w:jc w:val="cente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117923" w:rsidRPr="00D45D32" w14:paraId="200A63DF" w14:textId="77777777" w:rsidTr="007E4F1A">
        <w:trPr>
          <w:trHeight w:val="3685"/>
        </w:trPr>
        <w:tc>
          <w:tcPr>
            <w:tcW w:w="4535" w:type="dxa"/>
          </w:tcPr>
          <w:p w14:paraId="75AA837B" w14:textId="7C0D24B1" w:rsidR="00117923" w:rsidRPr="00D45D32" w:rsidRDefault="00545443" w:rsidP="007E4F1A">
            <w:pPr>
              <w:ind w:left="-284" w:right="-148" w:firstLine="142"/>
              <w:contextualSpacing/>
              <w:rPr>
                <w:noProof/>
                <w:lang w:val="es-CL"/>
              </w:rPr>
            </w:pPr>
            <w:r>
              <w:rPr>
                <w:noProof/>
                <w:lang w:val="es-CL"/>
              </w:rPr>
              <w:drawing>
                <wp:inline distT="0" distB="0" distL="0" distR="0" wp14:anchorId="1F458CDE" wp14:editId="3A9CA9B5">
                  <wp:extent cx="2905125" cy="2454910"/>
                  <wp:effectExtent l="0" t="0" r="9525" b="2540"/>
                  <wp:docPr id="789434951" name="Imagen 8" descr="Tren de carga pasando por un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34951" name="Imagen 8" descr="Tren de carga pasando por una calle&#10;&#10;El contenido generado por IA puede ser incorrecto."/>
                          <pic:cNvPicPr/>
                        </pic:nvPicPr>
                        <pic:blipFill>
                          <a:blip r:embed="rId22" cstate="screen">
                            <a:extLst>
                              <a:ext uri="{28A0092B-C50C-407E-A947-70E740481C1C}">
                                <a14:useLocalDpi xmlns:a14="http://schemas.microsoft.com/office/drawing/2010/main"/>
                              </a:ext>
                            </a:extLst>
                          </a:blip>
                          <a:stretch>
                            <a:fillRect/>
                          </a:stretch>
                        </pic:blipFill>
                        <pic:spPr>
                          <a:xfrm>
                            <a:off x="0" y="0"/>
                            <a:ext cx="2916552" cy="2464566"/>
                          </a:xfrm>
                          <a:prstGeom prst="rect">
                            <a:avLst/>
                          </a:prstGeom>
                        </pic:spPr>
                      </pic:pic>
                    </a:graphicData>
                  </a:graphic>
                </wp:inline>
              </w:drawing>
            </w:r>
          </w:p>
        </w:tc>
        <w:tc>
          <w:tcPr>
            <w:tcW w:w="4535" w:type="dxa"/>
          </w:tcPr>
          <w:p w14:paraId="2982F554" w14:textId="5FDF24BB" w:rsidR="00117923" w:rsidRPr="00D45D32" w:rsidRDefault="00545443" w:rsidP="007E4F1A">
            <w:pPr>
              <w:ind w:hanging="91"/>
              <w:contextualSpacing/>
              <w:jc w:val="center"/>
              <w:rPr>
                <w:noProof/>
                <w:lang w:val="es-CL"/>
              </w:rPr>
            </w:pPr>
            <w:r>
              <w:rPr>
                <w:noProof/>
                <w:lang w:val="es-CL"/>
              </w:rPr>
              <w:drawing>
                <wp:inline distT="0" distB="0" distL="0" distR="0" wp14:anchorId="0E9113EC" wp14:editId="691A014B">
                  <wp:extent cx="2841680" cy="2454910"/>
                  <wp:effectExtent l="0" t="0" r="0" b="2540"/>
                  <wp:docPr id="10100010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01080" name="Imagen 1010001080"/>
                          <pic:cNvPicPr/>
                        </pic:nvPicPr>
                        <pic:blipFill>
                          <a:blip r:embed="rId23" cstate="screen">
                            <a:extLst>
                              <a:ext uri="{28A0092B-C50C-407E-A947-70E740481C1C}">
                                <a14:useLocalDpi xmlns:a14="http://schemas.microsoft.com/office/drawing/2010/main"/>
                              </a:ext>
                            </a:extLst>
                          </a:blip>
                          <a:stretch>
                            <a:fillRect/>
                          </a:stretch>
                        </pic:blipFill>
                        <pic:spPr>
                          <a:xfrm>
                            <a:off x="0" y="0"/>
                            <a:ext cx="2853307" cy="2464955"/>
                          </a:xfrm>
                          <a:prstGeom prst="rect">
                            <a:avLst/>
                          </a:prstGeom>
                        </pic:spPr>
                      </pic:pic>
                    </a:graphicData>
                  </a:graphic>
                </wp:inline>
              </w:drawing>
            </w:r>
          </w:p>
        </w:tc>
      </w:tr>
      <w:tr w:rsidR="00117923" w:rsidRPr="003E595E" w14:paraId="7F4925E0" w14:textId="77777777" w:rsidTr="007E4F1A">
        <w:tc>
          <w:tcPr>
            <w:tcW w:w="4535" w:type="dxa"/>
          </w:tcPr>
          <w:p w14:paraId="49A61902" w14:textId="306E071A" w:rsidR="00117923" w:rsidRPr="003E595E" w:rsidRDefault="00117923" w:rsidP="007E4F1A">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9</w:t>
            </w:r>
            <w:r w:rsidRPr="00297A35">
              <w:rPr>
                <w:rFonts w:ascii="Avenir Next LT Pro" w:eastAsia="Batang" w:hAnsi="Avenir Next LT Pro" w:cs="Arial"/>
                <w:color w:val="303030"/>
                <w:sz w:val="20"/>
                <w:szCs w:val="20"/>
              </w:rPr>
              <w:t xml:space="preserve">.- </w:t>
            </w:r>
            <w:r w:rsidR="004102C2">
              <w:rPr>
                <w:rFonts w:ascii="Avenir Next LT Pro" w:eastAsia="Batang" w:hAnsi="Avenir Next LT Pro" w:cs="Arial"/>
                <w:color w:val="303030"/>
                <w:sz w:val="20"/>
                <w:szCs w:val="20"/>
              </w:rPr>
              <w:t>Otra vista de lo anterior.</w:t>
            </w:r>
          </w:p>
        </w:tc>
        <w:tc>
          <w:tcPr>
            <w:tcW w:w="4535" w:type="dxa"/>
          </w:tcPr>
          <w:p w14:paraId="041A4802" w14:textId="27275873" w:rsidR="00117923" w:rsidRPr="003E595E" w:rsidRDefault="00117923" w:rsidP="007E4F1A">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10</w:t>
            </w:r>
            <w:r w:rsidRPr="00297A35">
              <w:rPr>
                <w:rFonts w:ascii="Avenir Next LT Pro" w:eastAsia="Batang" w:hAnsi="Avenir Next LT Pro" w:cs="Arial"/>
                <w:color w:val="303030"/>
                <w:sz w:val="20"/>
                <w:szCs w:val="20"/>
              </w:rPr>
              <w:t xml:space="preserve">.- </w:t>
            </w:r>
            <w:r w:rsidR="00545443">
              <w:rPr>
                <w:rFonts w:ascii="Avenir Next LT Pro" w:eastAsia="Batang" w:hAnsi="Avenir Next LT Pro" w:cs="Arial"/>
                <w:color w:val="303030"/>
                <w:sz w:val="20"/>
                <w:szCs w:val="20"/>
              </w:rPr>
              <w:t>Calzo en buen estado siendo levantado por portacontenedor</w:t>
            </w:r>
            <w:r w:rsidR="004102C2">
              <w:rPr>
                <w:rFonts w:ascii="Avenir Next LT Pro" w:eastAsia="Batang" w:hAnsi="Avenir Next LT Pro" w:cs="Arial"/>
                <w:color w:val="303030"/>
                <w:sz w:val="20"/>
                <w:szCs w:val="20"/>
              </w:rPr>
              <w:t>.</w:t>
            </w:r>
          </w:p>
        </w:tc>
      </w:tr>
    </w:tbl>
    <w:p w14:paraId="0B02635C" w14:textId="77777777" w:rsidR="00117923" w:rsidRDefault="00117923" w:rsidP="00ED3788">
      <w:pPr>
        <w:jc w:val="cente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545443" w:rsidRPr="00D45D32" w14:paraId="272C000C" w14:textId="77777777" w:rsidTr="00E04B08">
        <w:trPr>
          <w:trHeight w:val="3685"/>
        </w:trPr>
        <w:tc>
          <w:tcPr>
            <w:tcW w:w="4535" w:type="dxa"/>
          </w:tcPr>
          <w:p w14:paraId="7E327760" w14:textId="3E0AA1EA" w:rsidR="00545443" w:rsidRPr="00D45D32" w:rsidRDefault="00545443" w:rsidP="00E04B08">
            <w:pPr>
              <w:ind w:left="-284" w:right="-148" w:firstLine="142"/>
              <w:contextualSpacing/>
              <w:rPr>
                <w:noProof/>
                <w:lang w:val="es-CL"/>
              </w:rPr>
            </w:pPr>
            <w:r>
              <w:rPr>
                <w:noProof/>
                <w:lang w:val="es-CL"/>
              </w:rPr>
              <w:drawing>
                <wp:inline distT="0" distB="0" distL="0" distR="0" wp14:anchorId="38F26CA5" wp14:editId="5D18405B">
                  <wp:extent cx="2933700" cy="2404745"/>
                  <wp:effectExtent l="0" t="0" r="0" b="0"/>
                  <wp:docPr id="2111960358" name="Imagen 10" descr="Imagen que contiene exterior, camino, camión, camion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0358" name="Imagen 10" descr="Imagen que contiene exterior, camino, camión, camioneta&#10;&#10;El contenido generado por IA puede ser incorrecto."/>
                          <pic:cNvPicPr/>
                        </pic:nvPicPr>
                        <pic:blipFill>
                          <a:blip r:embed="rId24" cstate="screen">
                            <a:extLst>
                              <a:ext uri="{28A0092B-C50C-407E-A947-70E740481C1C}">
                                <a14:useLocalDpi xmlns:a14="http://schemas.microsoft.com/office/drawing/2010/main"/>
                              </a:ext>
                            </a:extLst>
                          </a:blip>
                          <a:stretch>
                            <a:fillRect/>
                          </a:stretch>
                        </pic:blipFill>
                        <pic:spPr>
                          <a:xfrm>
                            <a:off x="0" y="0"/>
                            <a:ext cx="2943233" cy="2412559"/>
                          </a:xfrm>
                          <a:prstGeom prst="rect">
                            <a:avLst/>
                          </a:prstGeom>
                        </pic:spPr>
                      </pic:pic>
                    </a:graphicData>
                  </a:graphic>
                </wp:inline>
              </w:drawing>
            </w:r>
          </w:p>
        </w:tc>
        <w:tc>
          <w:tcPr>
            <w:tcW w:w="4535" w:type="dxa"/>
          </w:tcPr>
          <w:p w14:paraId="711AAB56" w14:textId="16E9B0E0" w:rsidR="00545443" w:rsidRPr="00D45D32" w:rsidRDefault="00545443" w:rsidP="00E04B08">
            <w:pPr>
              <w:ind w:hanging="91"/>
              <w:contextualSpacing/>
              <w:jc w:val="center"/>
              <w:rPr>
                <w:noProof/>
                <w:lang w:val="es-CL"/>
              </w:rPr>
            </w:pPr>
            <w:r>
              <w:rPr>
                <w:noProof/>
                <w:lang w:val="es-CL"/>
              </w:rPr>
              <w:drawing>
                <wp:inline distT="0" distB="0" distL="0" distR="0" wp14:anchorId="1E333C6C" wp14:editId="04A0511A">
                  <wp:extent cx="2852420" cy="2404745"/>
                  <wp:effectExtent l="0" t="0" r="5080" b="0"/>
                  <wp:docPr id="1222256816" name="Imagen 12" descr="Imagen que contiene exterior, silla, edificio, hecho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56816" name="Imagen 12" descr="Imagen que contiene exterior, silla, edificio, hecho de madera&#10;&#10;El contenido generado por IA puede ser incorrecto."/>
                          <pic:cNvPicPr/>
                        </pic:nvPicPr>
                        <pic:blipFill>
                          <a:blip r:embed="rId25" cstate="screen">
                            <a:extLst>
                              <a:ext uri="{28A0092B-C50C-407E-A947-70E740481C1C}">
                                <a14:useLocalDpi xmlns:a14="http://schemas.microsoft.com/office/drawing/2010/main"/>
                              </a:ext>
                            </a:extLst>
                          </a:blip>
                          <a:stretch>
                            <a:fillRect/>
                          </a:stretch>
                        </pic:blipFill>
                        <pic:spPr>
                          <a:xfrm>
                            <a:off x="0" y="0"/>
                            <a:ext cx="2863755" cy="2414301"/>
                          </a:xfrm>
                          <a:prstGeom prst="rect">
                            <a:avLst/>
                          </a:prstGeom>
                        </pic:spPr>
                      </pic:pic>
                    </a:graphicData>
                  </a:graphic>
                </wp:inline>
              </w:drawing>
            </w:r>
          </w:p>
        </w:tc>
      </w:tr>
      <w:tr w:rsidR="00545443" w:rsidRPr="003E595E" w14:paraId="5CA4BB3A" w14:textId="77777777" w:rsidTr="00E04B08">
        <w:tc>
          <w:tcPr>
            <w:tcW w:w="4535" w:type="dxa"/>
          </w:tcPr>
          <w:p w14:paraId="5E0AA54C" w14:textId="0615A370" w:rsidR="00545443" w:rsidRPr="003E595E" w:rsidRDefault="0034167F" w:rsidP="00E04B08">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11</w:t>
            </w:r>
            <w:r w:rsidR="00545443" w:rsidRPr="00297A35">
              <w:rPr>
                <w:rFonts w:ascii="Avenir Next LT Pro" w:eastAsia="Batang" w:hAnsi="Avenir Next LT Pro" w:cs="Arial"/>
                <w:color w:val="303030"/>
                <w:sz w:val="20"/>
                <w:szCs w:val="20"/>
              </w:rPr>
              <w:t>.-</w:t>
            </w:r>
            <w:r w:rsidR="004102C2">
              <w:rPr>
                <w:rFonts w:ascii="Avenir Next LT Pro" w:eastAsia="Batang" w:hAnsi="Avenir Next LT Pro" w:cs="Arial"/>
                <w:color w:val="303030"/>
                <w:sz w:val="20"/>
                <w:szCs w:val="20"/>
              </w:rPr>
              <w:t xml:space="preserve"> Prueba terminada, Jaula en posición final.</w:t>
            </w:r>
          </w:p>
        </w:tc>
        <w:tc>
          <w:tcPr>
            <w:tcW w:w="4535" w:type="dxa"/>
          </w:tcPr>
          <w:p w14:paraId="597445C0" w14:textId="3A738F4B" w:rsidR="00545443" w:rsidRPr="003E595E" w:rsidRDefault="00545443" w:rsidP="00E04B08">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1</w:t>
            </w:r>
            <w:r w:rsidR="0034167F">
              <w:rPr>
                <w:rFonts w:ascii="Avenir Next LT Pro" w:eastAsia="Batang" w:hAnsi="Avenir Next LT Pro" w:cs="Arial"/>
                <w:color w:val="303030"/>
                <w:sz w:val="20"/>
                <w:szCs w:val="20"/>
              </w:rPr>
              <w:t>2</w:t>
            </w:r>
            <w:r w:rsidRPr="00297A35">
              <w:rPr>
                <w:rFonts w:ascii="Avenir Next LT Pro" w:eastAsia="Batang" w:hAnsi="Avenir Next LT Pro" w:cs="Arial"/>
                <w:color w:val="303030"/>
                <w:sz w:val="20"/>
                <w:szCs w:val="20"/>
              </w:rPr>
              <w:t xml:space="preserve">.- </w:t>
            </w:r>
            <w:r w:rsidR="004102C2">
              <w:rPr>
                <w:rFonts w:ascii="Avenir Next LT Pro" w:eastAsia="Batang" w:hAnsi="Avenir Next LT Pro" w:cs="Arial"/>
                <w:color w:val="303030"/>
                <w:sz w:val="20"/>
                <w:szCs w:val="20"/>
              </w:rPr>
              <w:t>Retiro de pesos</w:t>
            </w:r>
            <w:r w:rsidR="008141BA">
              <w:rPr>
                <w:rFonts w:ascii="Avenir Next LT Pro" w:eastAsia="Batang" w:hAnsi="Avenir Next LT Pro" w:cs="Arial"/>
                <w:color w:val="303030"/>
                <w:sz w:val="20"/>
                <w:szCs w:val="20"/>
              </w:rPr>
              <w:t>.</w:t>
            </w:r>
          </w:p>
        </w:tc>
      </w:tr>
    </w:tbl>
    <w:p w14:paraId="36AF902A" w14:textId="77777777" w:rsidR="00545443" w:rsidRDefault="00545443" w:rsidP="00545443">
      <w:pPr>
        <w:jc w:val="center"/>
        <w:rPr>
          <w:rFonts w:ascii="Avenir Next LT Pro" w:eastAsia="Batang" w:hAnsi="Avenir Next LT Pro" w:cs="Arial"/>
          <w:b/>
          <w:color w:val="303030"/>
          <w:sz w:val="40"/>
          <w:szCs w:val="22"/>
          <w:lang w:val="es-419"/>
        </w:rPr>
      </w:pPr>
    </w:p>
    <w:p w14:paraId="5925120E" w14:textId="77777777" w:rsidR="00545443" w:rsidRDefault="00545443" w:rsidP="00ED3788">
      <w:pPr>
        <w:jc w:val="center"/>
        <w:rPr>
          <w:rFonts w:ascii="Avenir Next LT Pro" w:eastAsia="Batang" w:hAnsi="Avenir Next LT Pro" w:cs="Arial"/>
          <w:b/>
          <w:color w:val="303030"/>
          <w:sz w:val="40"/>
          <w:szCs w:val="22"/>
          <w:lang w:val="es-419"/>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535"/>
      </w:tblGrid>
      <w:tr w:rsidR="00A02EEC" w:rsidRPr="00D45D32" w14:paraId="4155E521" w14:textId="77777777" w:rsidTr="00E04B08">
        <w:trPr>
          <w:trHeight w:val="3685"/>
        </w:trPr>
        <w:tc>
          <w:tcPr>
            <w:tcW w:w="4535" w:type="dxa"/>
          </w:tcPr>
          <w:p w14:paraId="55C2BB66" w14:textId="1ABDA393" w:rsidR="00A02EEC" w:rsidRPr="00D45D32" w:rsidRDefault="00A02EEC" w:rsidP="00E04B08">
            <w:pPr>
              <w:ind w:left="-284" w:right="-148" w:firstLine="142"/>
              <w:contextualSpacing/>
              <w:rPr>
                <w:noProof/>
                <w:lang w:val="es-CL"/>
              </w:rPr>
            </w:pPr>
            <w:r>
              <w:rPr>
                <w:noProof/>
                <w:lang w:val="es-CL"/>
              </w:rPr>
              <w:drawing>
                <wp:inline distT="0" distB="0" distL="0" distR="0" wp14:anchorId="78390163" wp14:editId="5AE14D89">
                  <wp:extent cx="2430959" cy="2882541"/>
                  <wp:effectExtent l="2857" t="0" r="0" b="0"/>
                  <wp:docPr id="621623273" name="Imagen 1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3273" name="Imagen 13" descr="Texto, Carta&#10;&#10;El contenido generado por IA puede ser incorrecto."/>
                          <pic:cNvPicPr/>
                        </pic:nvPicPr>
                        <pic:blipFill>
                          <a:blip r:embed="rId26" cstate="screen">
                            <a:extLst>
                              <a:ext uri="{28A0092B-C50C-407E-A947-70E740481C1C}">
                                <a14:useLocalDpi xmlns:a14="http://schemas.microsoft.com/office/drawing/2010/main"/>
                              </a:ext>
                            </a:extLst>
                          </a:blip>
                          <a:stretch>
                            <a:fillRect/>
                          </a:stretch>
                        </pic:blipFill>
                        <pic:spPr>
                          <a:xfrm rot="16200000">
                            <a:off x="0" y="0"/>
                            <a:ext cx="2460742" cy="2917856"/>
                          </a:xfrm>
                          <a:prstGeom prst="rect">
                            <a:avLst/>
                          </a:prstGeom>
                        </pic:spPr>
                      </pic:pic>
                    </a:graphicData>
                  </a:graphic>
                </wp:inline>
              </w:drawing>
            </w:r>
          </w:p>
        </w:tc>
        <w:tc>
          <w:tcPr>
            <w:tcW w:w="4535" w:type="dxa"/>
          </w:tcPr>
          <w:p w14:paraId="2A9C181D" w14:textId="2EE1338D" w:rsidR="00A02EEC" w:rsidRPr="00D45D32" w:rsidRDefault="00A02EEC" w:rsidP="00E04B08">
            <w:pPr>
              <w:ind w:hanging="91"/>
              <w:contextualSpacing/>
              <w:jc w:val="center"/>
              <w:rPr>
                <w:noProof/>
                <w:lang w:val="es-CL"/>
              </w:rPr>
            </w:pPr>
            <w:r>
              <w:rPr>
                <w:noProof/>
                <w:lang w:val="es-CL"/>
              </w:rPr>
              <w:drawing>
                <wp:inline distT="0" distB="0" distL="0" distR="0" wp14:anchorId="108378C6" wp14:editId="3701557D">
                  <wp:extent cx="2852420" cy="2435087"/>
                  <wp:effectExtent l="0" t="0" r="5080" b="3810"/>
                  <wp:docPr id="1824173301" name="Imagen 1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3301" name="Imagen 14" descr="Texto&#10;&#10;El contenido generado por IA puede ser incorrecto."/>
                          <pic:cNvPicPr/>
                        </pic:nvPicPr>
                        <pic:blipFill>
                          <a:blip r:embed="rId27" cstate="screen">
                            <a:extLst>
                              <a:ext uri="{28A0092B-C50C-407E-A947-70E740481C1C}">
                                <a14:useLocalDpi xmlns:a14="http://schemas.microsoft.com/office/drawing/2010/main"/>
                              </a:ext>
                            </a:extLst>
                          </a:blip>
                          <a:stretch>
                            <a:fillRect/>
                          </a:stretch>
                        </pic:blipFill>
                        <pic:spPr>
                          <a:xfrm>
                            <a:off x="0" y="0"/>
                            <a:ext cx="2860599" cy="2442069"/>
                          </a:xfrm>
                          <a:prstGeom prst="rect">
                            <a:avLst/>
                          </a:prstGeom>
                        </pic:spPr>
                      </pic:pic>
                    </a:graphicData>
                  </a:graphic>
                </wp:inline>
              </w:drawing>
            </w:r>
          </w:p>
        </w:tc>
      </w:tr>
      <w:tr w:rsidR="00A02EEC" w:rsidRPr="003E595E" w14:paraId="0237E149" w14:textId="77777777" w:rsidTr="00E04B08">
        <w:tc>
          <w:tcPr>
            <w:tcW w:w="4535" w:type="dxa"/>
          </w:tcPr>
          <w:p w14:paraId="1743FF9A" w14:textId="3898293E" w:rsidR="00A02EEC" w:rsidRPr="003E595E" w:rsidRDefault="0034167F" w:rsidP="00E04B08">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13</w:t>
            </w:r>
            <w:r w:rsidR="00A02EEC" w:rsidRPr="00297A35">
              <w:rPr>
                <w:rFonts w:ascii="Avenir Next LT Pro" w:eastAsia="Batang" w:hAnsi="Avenir Next LT Pro" w:cs="Arial"/>
                <w:color w:val="303030"/>
                <w:sz w:val="20"/>
                <w:szCs w:val="20"/>
              </w:rPr>
              <w:t xml:space="preserve">.- </w:t>
            </w:r>
            <w:r w:rsidR="00A02EEC">
              <w:rPr>
                <w:rFonts w:ascii="Avenir Next LT Pro" w:eastAsia="Batang" w:hAnsi="Avenir Next LT Pro" w:cs="Arial"/>
                <w:color w:val="303030"/>
                <w:sz w:val="20"/>
                <w:szCs w:val="20"/>
              </w:rPr>
              <w:t>Identificación de</w:t>
            </w:r>
            <w:r w:rsidR="008141BA">
              <w:rPr>
                <w:rFonts w:ascii="Avenir Next LT Pro" w:eastAsia="Batang" w:hAnsi="Avenir Next LT Pro" w:cs="Arial"/>
                <w:color w:val="303030"/>
                <w:sz w:val="20"/>
                <w:szCs w:val="20"/>
              </w:rPr>
              <w:t xml:space="preserve"> Jaula</w:t>
            </w:r>
            <w:r w:rsidR="00992A42">
              <w:rPr>
                <w:rFonts w:ascii="Avenir Next LT Pro" w:eastAsia="Batang" w:hAnsi="Avenir Next LT Pro" w:cs="Arial"/>
                <w:color w:val="303030"/>
                <w:sz w:val="20"/>
                <w:szCs w:val="20"/>
              </w:rPr>
              <w:t>.</w:t>
            </w:r>
          </w:p>
        </w:tc>
        <w:tc>
          <w:tcPr>
            <w:tcW w:w="4535" w:type="dxa"/>
          </w:tcPr>
          <w:p w14:paraId="26B17DE7" w14:textId="0835CD06" w:rsidR="00A02EEC" w:rsidRPr="003E595E" w:rsidRDefault="00A02EEC" w:rsidP="00E04B08">
            <w:pPr>
              <w:contextualSpacing/>
              <w:jc w:val="center"/>
              <w:rPr>
                <w:rFonts w:ascii="Avenir Next LT Pro" w:hAnsi="Avenir Next LT Pro" w:cs="Arial"/>
                <w:color w:val="303030"/>
                <w:sz w:val="22"/>
                <w:szCs w:val="22"/>
                <w:lang w:val="pt-PT"/>
              </w:rPr>
            </w:pPr>
            <w:r>
              <w:rPr>
                <w:rFonts w:ascii="Avenir Next LT Pro" w:eastAsia="Batang" w:hAnsi="Avenir Next LT Pro" w:cs="Arial"/>
                <w:color w:val="303030"/>
                <w:sz w:val="20"/>
                <w:szCs w:val="20"/>
              </w:rPr>
              <w:t>1</w:t>
            </w:r>
            <w:r w:rsidR="0034167F">
              <w:rPr>
                <w:rFonts w:ascii="Avenir Next LT Pro" w:eastAsia="Batang" w:hAnsi="Avenir Next LT Pro" w:cs="Arial"/>
                <w:color w:val="303030"/>
                <w:sz w:val="20"/>
                <w:szCs w:val="20"/>
              </w:rPr>
              <w:t>4</w:t>
            </w:r>
            <w:r w:rsidRPr="00297A35">
              <w:rPr>
                <w:rFonts w:ascii="Avenir Next LT Pro" w:eastAsia="Batang" w:hAnsi="Avenir Next LT Pro" w:cs="Arial"/>
                <w:color w:val="303030"/>
                <w:sz w:val="20"/>
                <w:szCs w:val="20"/>
              </w:rPr>
              <w:t xml:space="preserve">.- </w:t>
            </w:r>
            <w:r>
              <w:rPr>
                <w:rFonts w:ascii="Avenir Next LT Pro" w:eastAsia="Batang" w:hAnsi="Avenir Next LT Pro" w:cs="Arial"/>
                <w:color w:val="303030"/>
                <w:sz w:val="20"/>
                <w:szCs w:val="20"/>
              </w:rPr>
              <w:t>Identificación General de la jaula</w:t>
            </w:r>
            <w:r w:rsidR="008141BA">
              <w:rPr>
                <w:rFonts w:ascii="Avenir Next LT Pro" w:eastAsia="Batang" w:hAnsi="Avenir Next LT Pro" w:cs="Arial"/>
                <w:color w:val="303030"/>
                <w:sz w:val="20"/>
                <w:szCs w:val="20"/>
              </w:rPr>
              <w:t>.</w:t>
            </w:r>
            <w:r>
              <w:rPr>
                <w:rFonts w:ascii="Avenir Next LT Pro" w:eastAsia="Batang" w:hAnsi="Avenir Next LT Pro" w:cs="Arial"/>
                <w:color w:val="303030"/>
                <w:sz w:val="20"/>
                <w:szCs w:val="20"/>
              </w:rPr>
              <w:t xml:space="preserve"> </w:t>
            </w:r>
          </w:p>
        </w:tc>
      </w:tr>
    </w:tbl>
    <w:p w14:paraId="34CA633E" w14:textId="77777777" w:rsidR="00A02EEC" w:rsidRDefault="00A02EEC" w:rsidP="00A02EEC">
      <w:pPr>
        <w:jc w:val="center"/>
        <w:rPr>
          <w:rFonts w:ascii="Avenir Next LT Pro" w:eastAsia="Batang" w:hAnsi="Avenir Next LT Pro" w:cs="Arial"/>
          <w:b/>
          <w:color w:val="303030"/>
          <w:sz w:val="40"/>
          <w:szCs w:val="22"/>
          <w:lang w:val="es-419"/>
        </w:rPr>
      </w:pPr>
    </w:p>
    <w:p w14:paraId="6E2310DE" w14:textId="77777777" w:rsidR="00117923" w:rsidRDefault="00117923" w:rsidP="00ED3788">
      <w:pPr>
        <w:jc w:val="center"/>
        <w:rPr>
          <w:rFonts w:ascii="Avenir Next LT Pro" w:eastAsia="Batang" w:hAnsi="Avenir Next LT Pro" w:cs="Arial"/>
          <w:b/>
          <w:color w:val="303030"/>
          <w:sz w:val="40"/>
          <w:szCs w:val="22"/>
          <w:lang w:val="es-419"/>
        </w:rPr>
      </w:pPr>
    </w:p>
    <w:p w14:paraId="250FC515" w14:textId="77777777" w:rsidR="00117923" w:rsidRDefault="00117923" w:rsidP="00ED3788">
      <w:pPr>
        <w:jc w:val="center"/>
        <w:rPr>
          <w:rFonts w:ascii="Avenir Next LT Pro" w:eastAsia="Batang" w:hAnsi="Avenir Next LT Pro" w:cs="Arial"/>
          <w:b/>
          <w:color w:val="303030"/>
          <w:sz w:val="40"/>
          <w:szCs w:val="22"/>
          <w:lang w:val="es-419"/>
        </w:rPr>
      </w:pPr>
    </w:p>
    <w:sectPr w:rsidR="00117923" w:rsidSect="00D709C4">
      <w:headerReference w:type="default" r:id="rId28"/>
      <w:footerReference w:type="default" r:id="rId29"/>
      <w:pgSz w:w="12242" w:h="15842" w:code="150"/>
      <w:pgMar w:top="567" w:right="1701" w:bottom="567" w:left="1701" w:header="0"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3BABB" w14:textId="77777777" w:rsidR="009C10CF" w:rsidRDefault="009C10CF">
      <w:r>
        <w:separator/>
      </w:r>
    </w:p>
  </w:endnote>
  <w:endnote w:type="continuationSeparator" w:id="0">
    <w:p w14:paraId="3F3601DD" w14:textId="77777777" w:rsidR="009C10CF" w:rsidRDefault="009C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Batang">
    <w:panose1 w:val="02030600000101010101"/>
    <w:charset w:val="81"/>
    <w:family w:val="roman"/>
    <w:pitch w:val="variable"/>
    <w:sig w:usb0="B00002AF" w:usb1="69D77CFB" w:usb2="00000030" w:usb3="00000000" w:csb0="0008009F" w:csb1="00000000"/>
  </w:font>
  <w:font w:name="Avenir Next">
    <w:altName w:val="Calibri"/>
    <w:charset w:val="00"/>
    <w:family w:val="swiss"/>
    <w:pitch w:val="variable"/>
    <w:sig w:usb0="8000002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925"/>
      <w:gridCol w:w="1520"/>
      <w:gridCol w:w="3103"/>
      <w:gridCol w:w="10"/>
    </w:tblGrid>
    <w:tr w:rsidR="000A6F71" w:rsidRPr="00C61A3E" w14:paraId="76EAAFAD" w14:textId="77777777" w:rsidTr="00D709C4">
      <w:trPr>
        <w:gridAfter w:val="1"/>
        <w:wAfter w:w="9" w:type="dxa"/>
      </w:trPr>
      <w:tc>
        <w:tcPr>
          <w:tcW w:w="2377" w:type="dxa"/>
          <w:tcBorders>
            <w:top w:val="single" w:sz="4" w:space="0" w:color="8A98C0"/>
            <w:left w:val="single" w:sz="4" w:space="0" w:color="8A98C0"/>
            <w:bottom w:val="single" w:sz="4" w:space="0" w:color="8A98C0"/>
            <w:right w:val="single" w:sz="4" w:space="0" w:color="8A98C0"/>
          </w:tcBorders>
        </w:tcPr>
        <w:p w14:paraId="1DEA3335" w14:textId="77777777" w:rsidR="000A6F71" w:rsidRPr="00D709C4" w:rsidRDefault="000A6F71" w:rsidP="000A6F71">
          <w:pPr>
            <w:spacing w:line="240" w:lineRule="exact"/>
            <w:rPr>
              <w:rFonts w:ascii="Avenir Next LT Pro" w:hAnsi="Avenir Next LT Pro" w:cs="Arial"/>
              <w:color w:val="303030"/>
              <w:sz w:val="16"/>
            </w:rPr>
          </w:pPr>
          <w:r w:rsidRPr="00D709C4">
            <w:rPr>
              <w:rFonts w:ascii="Avenir Next LT Pro" w:hAnsi="Avenir Next LT Pro" w:cs="Arial"/>
              <w:color w:val="303030"/>
              <w:sz w:val="16"/>
            </w:rPr>
            <w:t>Preparado por</w:t>
          </w:r>
        </w:p>
      </w:tc>
      <w:tc>
        <w:tcPr>
          <w:tcW w:w="7537" w:type="dxa"/>
          <w:gridSpan w:val="3"/>
          <w:tcBorders>
            <w:top w:val="single" w:sz="4" w:space="0" w:color="8A98C0"/>
            <w:left w:val="single" w:sz="4" w:space="0" w:color="8A98C0"/>
            <w:bottom w:val="single" w:sz="4" w:space="0" w:color="8A98C0"/>
            <w:right w:val="single" w:sz="4" w:space="0" w:color="8A98C0"/>
          </w:tcBorders>
        </w:tcPr>
        <w:p w14:paraId="3CBB4249" w14:textId="65705657" w:rsidR="000A6F71" w:rsidRPr="00D709C4" w:rsidRDefault="00204E1A" w:rsidP="000A6F71">
          <w:pPr>
            <w:spacing w:line="240" w:lineRule="exact"/>
            <w:rPr>
              <w:rFonts w:ascii="Avenir Next LT Pro" w:hAnsi="Avenir Next LT Pro" w:cs="Arial"/>
              <w:color w:val="303030"/>
              <w:sz w:val="16"/>
            </w:rPr>
          </w:pPr>
          <w:r>
            <w:rPr>
              <w:rFonts w:ascii="Avenir Next LT Pro" w:hAnsi="Avenir Next LT Pro" w:cs="Arial"/>
              <w:color w:val="303030"/>
              <w:sz w:val="16"/>
            </w:rPr>
            <w:t>Gonzalo Bacian Valdivia</w:t>
          </w:r>
        </w:p>
      </w:tc>
    </w:tr>
    <w:tr w:rsidR="000A6F71" w:rsidRPr="00C61A3E" w14:paraId="27CD8C26" w14:textId="77777777" w:rsidTr="00D709C4">
      <w:trPr>
        <w:gridAfter w:val="1"/>
        <w:wAfter w:w="9" w:type="dxa"/>
      </w:trPr>
      <w:tc>
        <w:tcPr>
          <w:tcW w:w="2377" w:type="dxa"/>
          <w:tcBorders>
            <w:top w:val="single" w:sz="4" w:space="0" w:color="8A98C0"/>
            <w:left w:val="single" w:sz="4" w:space="0" w:color="8A98C0"/>
            <w:bottom w:val="single" w:sz="4" w:space="0" w:color="8A98C0"/>
            <w:right w:val="single" w:sz="4" w:space="0" w:color="8A98C0"/>
          </w:tcBorders>
        </w:tcPr>
        <w:p w14:paraId="246272CA" w14:textId="77777777" w:rsidR="000A6F71" w:rsidRPr="00D709C4" w:rsidRDefault="000A6F71" w:rsidP="000A6F71">
          <w:pPr>
            <w:rPr>
              <w:rFonts w:ascii="Avenir Next LT Pro" w:hAnsi="Avenir Next LT Pro" w:cs="Arial"/>
              <w:color w:val="303030"/>
              <w:sz w:val="16"/>
            </w:rPr>
          </w:pPr>
          <w:r w:rsidRPr="00D709C4">
            <w:rPr>
              <w:rFonts w:ascii="Avenir Next LT Pro" w:hAnsi="Avenir Next LT Pro" w:cs="Arial"/>
              <w:color w:val="303030"/>
              <w:sz w:val="16"/>
            </w:rPr>
            <w:t>Revisado y aprobado por</w:t>
          </w:r>
        </w:p>
      </w:tc>
      <w:tc>
        <w:tcPr>
          <w:tcW w:w="3130" w:type="dxa"/>
          <w:tcBorders>
            <w:top w:val="single" w:sz="4" w:space="0" w:color="8A98C0"/>
            <w:left w:val="single" w:sz="4" w:space="0" w:color="8A98C0"/>
            <w:bottom w:val="single" w:sz="4" w:space="0" w:color="8A98C0"/>
            <w:right w:val="single" w:sz="4" w:space="0" w:color="8A98C0"/>
          </w:tcBorders>
        </w:tcPr>
        <w:p w14:paraId="6FDA7B6F" w14:textId="12BA83CC" w:rsidR="000A6F71" w:rsidRPr="00D709C4" w:rsidRDefault="008024CF" w:rsidP="000A6F71">
          <w:pPr>
            <w:rPr>
              <w:rFonts w:ascii="Avenir Next LT Pro" w:hAnsi="Avenir Next LT Pro" w:cs="Arial"/>
              <w:color w:val="303030"/>
              <w:sz w:val="16"/>
            </w:rPr>
          </w:pPr>
          <w:r>
            <w:rPr>
              <w:rFonts w:ascii="Avenir Next LT Pro" w:hAnsi="Avenir Next LT Pro" w:cs="Arial"/>
              <w:color w:val="303030"/>
              <w:sz w:val="16"/>
            </w:rPr>
            <w:t>Ma</w:t>
          </w:r>
          <w:r w:rsidR="004E611C">
            <w:rPr>
              <w:rFonts w:ascii="Avenir Next LT Pro" w:hAnsi="Avenir Next LT Pro" w:cs="Arial"/>
              <w:color w:val="303030"/>
              <w:sz w:val="16"/>
            </w:rPr>
            <w:t>ria Jose Palma Carreño</w:t>
          </w:r>
        </w:p>
      </w:tc>
      <w:tc>
        <w:tcPr>
          <w:tcW w:w="1264" w:type="dxa"/>
          <w:tcBorders>
            <w:top w:val="single" w:sz="4" w:space="0" w:color="8A98C0"/>
            <w:left w:val="single" w:sz="4" w:space="0" w:color="8A98C0"/>
            <w:bottom w:val="single" w:sz="4" w:space="0" w:color="8A98C0"/>
            <w:right w:val="single" w:sz="4" w:space="0" w:color="8A98C0"/>
          </w:tcBorders>
        </w:tcPr>
        <w:p w14:paraId="2BBE392D" w14:textId="77777777" w:rsidR="000A6F71" w:rsidRPr="00D709C4" w:rsidRDefault="000A6F71" w:rsidP="000A6F71">
          <w:pPr>
            <w:rPr>
              <w:rFonts w:ascii="Avenir Next LT Pro" w:hAnsi="Avenir Next LT Pro" w:cs="Arial"/>
              <w:color w:val="303030"/>
              <w:sz w:val="16"/>
            </w:rPr>
          </w:pPr>
          <w:r w:rsidRPr="00D709C4">
            <w:rPr>
              <w:rFonts w:ascii="Avenir Next LT Pro" w:hAnsi="Avenir Next LT Pro" w:cs="Arial"/>
              <w:color w:val="303030"/>
              <w:sz w:val="16"/>
            </w:rPr>
            <w:t>Informe N°</w:t>
          </w:r>
        </w:p>
      </w:tc>
      <w:tc>
        <w:tcPr>
          <w:tcW w:w="3143" w:type="dxa"/>
          <w:tcBorders>
            <w:top w:val="single" w:sz="4" w:space="0" w:color="8A98C0"/>
            <w:left w:val="single" w:sz="4" w:space="0" w:color="8A98C0"/>
            <w:bottom w:val="single" w:sz="4" w:space="0" w:color="8A98C0"/>
            <w:right w:val="single" w:sz="4" w:space="0" w:color="8A98C0"/>
          </w:tcBorders>
        </w:tcPr>
        <w:p w14:paraId="3BA443E5" w14:textId="3614015F" w:rsidR="000A6F71" w:rsidRPr="00D709C4" w:rsidRDefault="008024CF" w:rsidP="000A6F71">
          <w:pPr>
            <w:rPr>
              <w:rFonts w:ascii="Avenir Next LT Pro" w:hAnsi="Avenir Next LT Pro" w:cs="Arial"/>
              <w:color w:val="303030"/>
              <w:sz w:val="16"/>
            </w:rPr>
          </w:pPr>
          <w:r>
            <w:rPr>
              <w:rFonts w:ascii="Avenir Next LT Pro" w:hAnsi="Avenir Next LT Pro" w:cs="Arial"/>
              <w:color w:val="303030"/>
              <w:sz w:val="16"/>
            </w:rPr>
            <w:t>IQQ-2</w:t>
          </w:r>
          <w:r w:rsidR="003E012C">
            <w:rPr>
              <w:rFonts w:ascii="Avenir Next LT Pro" w:hAnsi="Avenir Next LT Pro" w:cs="Arial"/>
              <w:color w:val="303030"/>
              <w:sz w:val="16"/>
            </w:rPr>
            <w:t>603-1171</w:t>
          </w:r>
        </w:p>
      </w:tc>
    </w:tr>
    <w:tr w:rsidR="000A6F71" w:rsidRPr="00C61A3E" w14:paraId="523E420B" w14:textId="77777777" w:rsidTr="00D709C4">
      <w:trPr>
        <w:gridAfter w:val="1"/>
        <w:wAfter w:w="9" w:type="dxa"/>
      </w:trPr>
      <w:tc>
        <w:tcPr>
          <w:tcW w:w="2377" w:type="dxa"/>
          <w:tcBorders>
            <w:top w:val="single" w:sz="4" w:space="0" w:color="8A98C0"/>
            <w:left w:val="single" w:sz="4" w:space="0" w:color="8A98C0"/>
            <w:bottom w:val="single" w:sz="4" w:space="0" w:color="8A98C0"/>
            <w:right w:val="single" w:sz="4" w:space="0" w:color="8A98C0"/>
          </w:tcBorders>
        </w:tcPr>
        <w:p w14:paraId="13864D1F" w14:textId="77777777" w:rsidR="000A6F71" w:rsidRPr="00D709C4" w:rsidRDefault="000A6F71" w:rsidP="000A6F71">
          <w:pPr>
            <w:rPr>
              <w:rFonts w:ascii="Avenir Next LT Pro" w:hAnsi="Avenir Next LT Pro" w:cs="Arial"/>
              <w:color w:val="303030"/>
              <w:sz w:val="16"/>
            </w:rPr>
          </w:pPr>
          <w:r w:rsidRPr="00D709C4">
            <w:rPr>
              <w:rFonts w:ascii="Avenir Next LT Pro" w:hAnsi="Avenir Next LT Pro" w:cs="Arial"/>
              <w:color w:val="303030"/>
              <w:sz w:val="16"/>
            </w:rPr>
            <w:t>Formulario</w:t>
          </w:r>
        </w:p>
      </w:tc>
      <w:tc>
        <w:tcPr>
          <w:tcW w:w="4394" w:type="dxa"/>
          <w:gridSpan w:val="2"/>
          <w:tcBorders>
            <w:top w:val="single" w:sz="4" w:space="0" w:color="8A98C0"/>
            <w:left w:val="single" w:sz="4" w:space="0" w:color="8A98C0"/>
            <w:bottom w:val="single" w:sz="4" w:space="0" w:color="8A98C0"/>
            <w:right w:val="single" w:sz="4" w:space="0" w:color="8A98C0"/>
          </w:tcBorders>
        </w:tcPr>
        <w:p w14:paraId="22496466" w14:textId="2C7B26A2" w:rsidR="000A6F71" w:rsidRPr="00D709C4" w:rsidRDefault="000A6F71" w:rsidP="000A6F71">
          <w:pPr>
            <w:rPr>
              <w:rFonts w:ascii="Avenir Next LT Pro" w:hAnsi="Avenir Next LT Pro" w:cs="Arial"/>
              <w:color w:val="303030"/>
              <w:sz w:val="16"/>
              <w:szCs w:val="16"/>
            </w:rPr>
          </w:pPr>
          <w:r w:rsidRPr="00D709C4">
            <w:rPr>
              <w:rFonts w:ascii="Avenir Next LT Pro" w:hAnsi="Avenir Next LT Pro" w:cs="Arial"/>
              <w:bCs/>
              <w:color w:val="303030"/>
              <w:sz w:val="16"/>
              <w:szCs w:val="16"/>
            </w:rPr>
            <w:t>F</w:t>
          </w:r>
          <w:r w:rsidR="00F9599B" w:rsidRPr="00D709C4">
            <w:rPr>
              <w:rFonts w:ascii="Avenir Next LT Pro" w:hAnsi="Avenir Next LT Pro" w:cs="Arial"/>
              <w:bCs/>
              <w:color w:val="303030"/>
              <w:sz w:val="16"/>
              <w:szCs w:val="16"/>
            </w:rPr>
            <w:t>T</w:t>
          </w:r>
          <w:r w:rsidR="00630576" w:rsidRPr="00D709C4">
            <w:rPr>
              <w:rFonts w:ascii="Avenir Next LT Pro" w:hAnsi="Avenir Next LT Pro" w:cs="Arial"/>
              <w:bCs/>
              <w:color w:val="303030"/>
              <w:sz w:val="16"/>
              <w:szCs w:val="16"/>
            </w:rPr>
            <w:t xml:space="preserve">_GRU6_03 </w:t>
          </w:r>
          <w:r w:rsidRPr="00D709C4">
            <w:rPr>
              <w:rFonts w:ascii="Avenir Next LT Pro" w:hAnsi="Avenir Next LT Pro" w:cs="Arial"/>
              <w:bCs/>
              <w:color w:val="303030"/>
              <w:sz w:val="16"/>
              <w:szCs w:val="16"/>
            </w:rPr>
            <w:t xml:space="preserve">Equipos para izar personas  </w:t>
          </w:r>
        </w:p>
      </w:tc>
      <w:tc>
        <w:tcPr>
          <w:tcW w:w="3143" w:type="dxa"/>
          <w:tcBorders>
            <w:top w:val="single" w:sz="4" w:space="0" w:color="8A98C0"/>
            <w:left w:val="single" w:sz="4" w:space="0" w:color="8A98C0"/>
            <w:bottom w:val="single" w:sz="4" w:space="0" w:color="8A98C0"/>
            <w:right w:val="single" w:sz="4" w:space="0" w:color="8A98C0"/>
          </w:tcBorders>
        </w:tcPr>
        <w:p w14:paraId="749D5121" w14:textId="6999EEB7" w:rsidR="000A6F71" w:rsidRPr="00D709C4" w:rsidRDefault="000A6F71" w:rsidP="000A6F71">
          <w:pPr>
            <w:rPr>
              <w:rFonts w:ascii="Avenir Next LT Pro" w:hAnsi="Avenir Next LT Pro" w:cs="Arial"/>
              <w:color w:val="303030"/>
              <w:sz w:val="16"/>
              <w:szCs w:val="16"/>
            </w:rPr>
          </w:pPr>
          <w:r w:rsidRPr="00D709C4">
            <w:rPr>
              <w:rFonts w:ascii="Avenir Next LT Pro" w:hAnsi="Avenir Next LT Pro" w:cs="Arial"/>
              <w:color w:val="303030"/>
              <w:sz w:val="16"/>
              <w:szCs w:val="16"/>
            </w:rPr>
            <w:t>Versión # 0</w:t>
          </w:r>
          <w:r w:rsidR="00722C15" w:rsidRPr="00D709C4">
            <w:rPr>
              <w:rFonts w:ascii="Avenir Next LT Pro" w:hAnsi="Avenir Next LT Pro" w:cs="Arial"/>
              <w:color w:val="303030"/>
              <w:sz w:val="16"/>
              <w:szCs w:val="16"/>
            </w:rPr>
            <w:t>5</w:t>
          </w:r>
          <w:r w:rsidRPr="00D709C4">
            <w:rPr>
              <w:rFonts w:ascii="Avenir Next LT Pro" w:hAnsi="Avenir Next LT Pro" w:cs="Arial"/>
              <w:color w:val="303030"/>
              <w:sz w:val="16"/>
              <w:szCs w:val="16"/>
            </w:rPr>
            <w:t xml:space="preserve"> – 01.06.2020</w:t>
          </w:r>
        </w:p>
      </w:tc>
    </w:tr>
    <w:tr w:rsidR="00D709C4" w:rsidRPr="00D709C4" w14:paraId="1EB0B5F2" w14:textId="77777777" w:rsidTr="00D70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41"/>
      </w:trPr>
      <w:tc>
        <w:tcPr>
          <w:tcW w:w="9923" w:type="dxa"/>
          <w:gridSpan w:val="5"/>
          <w:tcMar>
            <w:top w:w="57" w:type="dxa"/>
          </w:tcMar>
        </w:tcPr>
        <w:tbl>
          <w:tblPr>
            <w:tblW w:w="10074" w:type="dxa"/>
            <w:tblCellMar>
              <w:left w:w="0" w:type="dxa"/>
              <w:right w:w="0" w:type="dxa"/>
            </w:tblCellMar>
            <w:tblLook w:val="04A0" w:firstRow="1" w:lastRow="0" w:firstColumn="1" w:lastColumn="0" w:noHBand="0" w:noVBand="1"/>
          </w:tblPr>
          <w:tblGrid>
            <w:gridCol w:w="10074"/>
          </w:tblGrid>
          <w:tr w:rsidR="00D709C4" w:rsidRPr="00FE08B9" w14:paraId="4E387CBF" w14:textId="77777777" w:rsidTr="00D709C4">
            <w:trPr>
              <w:trHeight w:val="227"/>
            </w:trPr>
            <w:tc>
              <w:tcPr>
                <w:tcW w:w="5000" w:type="pct"/>
                <w:tcMar>
                  <w:top w:w="57" w:type="dxa"/>
                </w:tcMar>
              </w:tcPr>
              <w:p w14:paraId="4C615CF8" w14:textId="485ECE04" w:rsidR="00D709C4" w:rsidRPr="00D709C4" w:rsidRDefault="00D709C4" w:rsidP="00D709C4">
                <w:pPr>
                  <w:tabs>
                    <w:tab w:val="center" w:pos="4680"/>
                    <w:tab w:val="right" w:pos="9360"/>
                  </w:tabs>
                  <w:spacing w:line="240" w:lineRule="atLeast"/>
                  <w:rPr>
                    <w:rFonts w:ascii="Avenir Next" w:eastAsia="Calibri" w:hAnsi="Avenir Next" w:cs="Arial"/>
                    <w:color w:val="024CAB"/>
                    <w:sz w:val="16"/>
                    <w:szCs w:val="16"/>
                    <w:lang w:val="en-US" w:eastAsia="en-US"/>
                  </w:rPr>
                </w:pPr>
                <w:r>
                  <w:rPr>
                    <w:rFonts w:ascii="Avenir Next" w:eastAsia="Calibri" w:hAnsi="Avenir Next" w:cs="Arial"/>
                    <w:color w:val="024CAB"/>
                    <w:sz w:val="16"/>
                    <w:szCs w:val="16"/>
                    <w:lang w:val="en-US" w:eastAsia="en-US"/>
                  </w:rPr>
                  <w:t xml:space="preserve">  </w:t>
                </w:r>
                <w:r w:rsidRPr="00D709C4">
                  <w:rPr>
                    <w:rFonts w:ascii="Avenir Next" w:eastAsia="Calibri" w:hAnsi="Avenir Next" w:cs="Arial"/>
                    <w:color w:val="024CAB"/>
                    <w:sz w:val="16"/>
                    <w:szCs w:val="16"/>
                    <w:lang w:val="en-US" w:eastAsia="en-US"/>
                  </w:rPr>
                  <w:t xml:space="preserve">Right Solutions - Right Partner          </w:t>
                </w:r>
                <w:r>
                  <w:rPr>
                    <w:rFonts w:ascii="Avenir Next" w:eastAsia="Calibri" w:hAnsi="Avenir Next" w:cs="Arial"/>
                    <w:color w:val="024CAB"/>
                    <w:sz w:val="16"/>
                    <w:szCs w:val="16"/>
                    <w:lang w:val="en-US" w:eastAsia="en-US"/>
                  </w:rPr>
                  <w:t xml:space="preserve">                                                                        </w:t>
                </w:r>
                <w:r w:rsidRPr="00D709C4">
                  <w:rPr>
                    <w:rFonts w:ascii="Avenir Next" w:eastAsia="Calibri" w:hAnsi="Avenir Next" w:cs="Arial"/>
                    <w:color w:val="024CAB"/>
                    <w:sz w:val="16"/>
                    <w:szCs w:val="16"/>
                    <w:lang w:val="en-US" w:eastAsia="en-US"/>
                  </w:rPr>
                  <w:t xml:space="preserve">                                                                                                               </w:t>
                </w:r>
                <w:r w:rsidR="000376BF">
                  <w:rPr>
                    <w:rFonts w:ascii="Avenir Next" w:eastAsia="Calibri" w:hAnsi="Avenir Next" w:cs="Arial"/>
                    <w:color w:val="024CAB"/>
                    <w:sz w:val="16"/>
                    <w:szCs w:val="16"/>
                    <w:lang w:val="en-US" w:eastAsia="en-US"/>
                  </w:rPr>
                  <w:t xml:space="preserve">  </w:t>
                </w:r>
                <w:r w:rsidRPr="00D709C4">
                  <w:rPr>
                    <w:rFonts w:ascii="Avenir Next" w:eastAsia="Calibri" w:hAnsi="Avenir Next" w:cs="Arial"/>
                    <w:color w:val="024CAB"/>
                    <w:sz w:val="16"/>
                    <w:szCs w:val="16"/>
                    <w:lang w:val="en-US" w:eastAsia="en-US"/>
                  </w:rPr>
                  <w:t xml:space="preserve">alsglobal.com  </w:t>
                </w:r>
              </w:p>
            </w:tc>
          </w:tr>
        </w:tbl>
        <w:p w14:paraId="68167F61" w14:textId="77777777" w:rsidR="00D709C4" w:rsidRPr="00D709C4" w:rsidRDefault="00D709C4" w:rsidP="00D709C4">
          <w:pPr>
            <w:tabs>
              <w:tab w:val="left" w:pos="3765"/>
            </w:tabs>
            <w:spacing w:line="240" w:lineRule="atLeast"/>
            <w:ind w:right="-22"/>
            <w:jc w:val="center"/>
            <w:rPr>
              <w:rFonts w:ascii="Avenir Next LT Pro" w:eastAsia="Calibri" w:hAnsi="Avenir Next LT Pro" w:cs="Arial"/>
              <w:color w:val="303030"/>
              <w:sz w:val="18"/>
              <w:szCs w:val="18"/>
              <w:lang w:val="en-US" w:eastAsia="en-US"/>
            </w:rPr>
          </w:pPr>
          <w:r w:rsidRPr="00D709C4">
            <w:rPr>
              <w:rFonts w:ascii="Avenir Next LT Pro" w:eastAsia="Calibri" w:hAnsi="Avenir Next LT Pro" w:cs="Arial"/>
              <w:color w:val="303030"/>
              <w:sz w:val="18"/>
              <w:szCs w:val="18"/>
              <w:lang w:val="en-US" w:eastAsia="en-US"/>
            </w:rPr>
            <w:t xml:space="preserve">                                                                                                                                                                                                  </w:t>
          </w:r>
          <w:r w:rsidRPr="00D709C4">
            <w:rPr>
              <w:rFonts w:ascii="Avenir Next LT Pro" w:eastAsia="Calibri" w:hAnsi="Avenir Next LT Pro" w:cs="Arial"/>
              <w:color w:val="303030"/>
              <w:sz w:val="18"/>
              <w:szCs w:val="18"/>
              <w:lang w:eastAsia="en-US"/>
            </w:rPr>
            <w:t xml:space="preserve">Página </w:t>
          </w:r>
          <w:r w:rsidRPr="00D709C4">
            <w:rPr>
              <w:rFonts w:ascii="Avenir Next LT Pro" w:eastAsia="Calibri" w:hAnsi="Avenir Next LT Pro" w:cs="Arial"/>
              <w:b/>
              <w:bCs/>
              <w:color w:val="303030"/>
              <w:sz w:val="18"/>
              <w:szCs w:val="18"/>
              <w:lang w:val="en-US" w:eastAsia="en-US"/>
            </w:rPr>
            <w:fldChar w:fldCharType="begin"/>
          </w:r>
          <w:r w:rsidRPr="00D709C4">
            <w:rPr>
              <w:rFonts w:ascii="Avenir Next LT Pro" w:eastAsia="Calibri" w:hAnsi="Avenir Next LT Pro" w:cs="Arial"/>
              <w:b/>
              <w:bCs/>
              <w:color w:val="303030"/>
              <w:sz w:val="18"/>
              <w:szCs w:val="18"/>
              <w:lang w:val="en-US" w:eastAsia="en-US"/>
            </w:rPr>
            <w:instrText>PAGE  \* Arabic  \* MERGEFORMAT</w:instrText>
          </w:r>
          <w:r w:rsidRPr="00D709C4">
            <w:rPr>
              <w:rFonts w:ascii="Avenir Next LT Pro" w:eastAsia="Calibri" w:hAnsi="Avenir Next LT Pro" w:cs="Arial"/>
              <w:b/>
              <w:bCs/>
              <w:color w:val="303030"/>
              <w:sz w:val="18"/>
              <w:szCs w:val="18"/>
              <w:lang w:val="en-US" w:eastAsia="en-US"/>
            </w:rPr>
            <w:fldChar w:fldCharType="separate"/>
          </w:r>
          <w:r w:rsidRPr="00D709C4">
            <w:rPr>
              <w:rFonts w:ascii="Avenir Next LT Pro" w:eastAsia="Calibri" w:hAnsi="Avenir Next LT Pro" w:cs="Arial"/>
              <w:b/>
              <w:bCs/>
              <w:color w:val="303030"/>
              <w:sz w:val="18"/>
              <w:szCs w:val="18"/>
              <w:lang w:val="en-US" w:eastAsia="en-US"/>
            </w:rPr>
            <w:t>1</w:t>
          </w:r>
          <w:r w:rsidRPr="00D709C4">
            <w:rPr>
              <w:rFonts w:ascii="Avenir Next LT Pro" w:eastAsia="Calibri" w:hAnsi="Avenir Next LT Pro" w:cs="Arial"/>
              <w:b/>
              <w:bCs/>
              <w:color w:val="303030"/>
              <w:sz w:val="18"/>
              <w:szCs w:val="18"/>
              <w:lang w:val="en-US" w:eastAsia="en-US"/>
            </w:rPr>
            <w:fldChar w:fldCharType="end"/>
          </w:r>
          <w:r w:rsidRPr="00D709C4">
            <w:rPr>
              <w:rFonts w:ascii="Avenir Next LT Pro" w:eastAsia="Calibri" w:hAnsi="Avenir Next LT Pro" w:cs="Arial"/>
              <w:color w:val="303030"/>
              <w:sz w:val="18"/>
              <w:szCs w:val="18"/>
              <w:lang w:eastAsia="en-US"/>
            </w:rPr>
            <w:t xml:space="preserve"> de </w:t>
          </w:r>
          <w:r w:rsidRPr="00D709C4">
            <w:rPr>
              <w:rFonts w:ascii="Avenir Next LT Pro" w:eastAsia="Calibri" w:hAnsi="Avenir Next LT Pro" w:cs="Arial"/>
              <w:b/>
              <w:bCs/>
              <w:color w:val="303030"/>
              <w:sz w:val="18"/>
              <w:szCs w:val="18"/>
              <w:lang w:val="en-US" w:eastAsia="en-US"/>
            </w:rPr>
            <w:fldChar w:fldCharType="begin"/>
          </w:r>
          <w:r w:rsidRPr="00D709C4">
            <w:rPr>
              <w:rFonts w:ascii="Avenir Next LT Pro" w:eastAsia="Calibri" w:hAnsi="Avenir Next LT Pro" w:cs="Arial"/>
              <w:b/>
              <w:bCs/>
              <w:color w:val="303030"/>
              <w:sz w:val="18"/>
              <w:szCs w:val="18"/>
              <w:lang w:val="en-US" w:eastAsia="en-US"/>
            </w:rPr>
            <w:instrText>NUMPAGES  \* Arabic  \* MERGEFORMAT</w:instrText>
          </w:r>
          <w:r w:rsidRPr="00D709C4">
            <w:rPr>
              <w:rFonts w:ascii="Avenir Next LT Pro" w:eastAsia="Calibri" w:hAnsi="Avenir Next LT Pro" w:cs="Arial"/>
              <w:b/>
              <w:bCs/>
              <w:color w:val="303030"/>
              <w:sz w:val="18"/>
              <w:szCs w:val="18"/>
              <w:lang w:val="en-US" w:eastAsia="en-US"/>
            </w:rPr>
            <w:fldChar w:fldCharType="separate"/>
          </w:r>
          <w:r w:rsidRPr="00D709C4">
            <w:rPr>
              <w:rFonts w:ascii="Avenir Next LT Pro" w:eastAsia="Calibri" w:hAnsi="Avenir Next LT Pro" w:cs="Arial"/>
              <w:b/>
              <w:bCs/>
              <w:color w:val="303030"/>
              <w:sz w:val="18"/>
              <w:szCs w:val="18"/>
              <w:lang w:val="en-US" w:eastAsia="en-US"/>
            </w:rPr>
            <w:t>1</w:t>
          </w:r>
          <w:r w:rsidRPr="00D709C4">
            <w:rPr>
              <w:rFonts w:ascii="Avenir Next LT Pro" w:eastAsia="Calibri" w:hAnsi="Avenir Next LT Pro" w:cs="Arial"/>
              <w:b/>
              <w:bCs/>
              <w:color w:val="303030"/>
              <w:sz w:val="18"/>
              <w:szCs w:val="18"/>
              <w:lang w:val="en-US" w:eastAsia="en-US"/>
            </w:rPr>
            <w:fldChar w:fldCharType="end"/>
          </w:r>
        </w:p>
        <w:p w14:paraId="42219DD4" w14:textId="77777777" w:rsidR="00D709C4" w:rsidRPr="00D709C4" w:rsidRDefault="00D709C4" w:rsidP="00D709C4">
          <w:pPr>
            <w:tabs>
              <w:tab w:val="center" w:pos="4680"/>
              <w:tab w:val="right" w:pos="9360"/>
            </w:tabs>
            <w:spacing w:line="240" w:lineRule="atLeast"/>
            <w:jc w:val="right"/>
            <w:rPr>
              <w:rFonts w:ascii="Avenir Next" w:eastAsia="Calibri" w:hAnsi="Avenir Next" w:cs="Arial"/>
              <w:color w:val="024CAB"/>
              <w:sz w:val="16"/>
              <w:szCs w:val="16"/>
              <w:lang w:val="en-US" w:eastAsia="en-US"/>
            </w:rPr>
          </w:pPr>
          <w:r w:rsidRPr="00D709C4">
            <w:rPr>
              <w:rFonts w:ascii="Avenir Next" w:eastAsia="Calibri" w:hAnsi="Avenir Next" w:cs="Arial"/>
              <w:color w:val="024CAB"/>
              <w:sz w:val="16"/>
              <w:szCs w:val="16"/>
              <w:lang w:val="en-US" w:eastAsia="en-US"/>
            </w:rPr>
            <w:t xml:space="preserve"> </w:t>
          </w:r>
        </w:p>
      </w:tc>
    </w:tr>
  </w:tbl>
  <w:p w14:paraId="39787EEE" w14:textId="77777777" w:rsidR="000A6F71" w:rsidRPr="006C2423" w:rsidRDefault="000A6F71" w:rsidP="000A6F71">
    <w:pPr>
      <w:rPr>
        <w:vanish/>
      </w:rPr>
    </w:pPr>
  </w:p>
  <w:p w14:paraId="71D56B9D" w14:textId="77777777" w:rsidR="009B0C26" w:rsidRPr="005B1EB0" w:rsidRDefault="009B0C26">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3704" w14:textId="77777777" w:rsidR="009C10CF" w:rsidRDefault="009C10CF">
      <w:r>
        <w:separator/>
      </w:r>
    </w:p>
  </w:footnote>
  <w:footnote w:type="continuationSeparator" w:id="0">
    <w:p w14:paraId="7EBC56A6" w14:textId="77777777" w:rsidR="009C10CF" w:rsidRDefault="009C1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693" w:type="pct"/>
      <w:tblInd w:w="-284" w:type="dxa"/>
      <w:tblCellMar>
        <w:left w:w="0" w:type="dxa"/>
        <w:right w:w="0" w:type="dxa"/>
      </w:tblCellMar>
      <w:tblLook w:val="04A0" w:firstRow="1" w:lastRow="0" w:firstColumn="1" w:lastColumn="0" w:noHBand="0" w:noVBand="1"/>
    </w:tblPr>
    <w:tblGrid>
      <w:gridCol w:w="1767"/>
      <w:gridCol w:w="8298"/>
    </w:tblGrid>
    <w:tr w:rsidR="00D709C4" w:rsidRPr="00D709C4" w14:paraId="7C05741D" w14:textId="77777777" w:rsidTr="00D709C4">
      <w:trPr>
        <w:trHeight w:val="1129"/>
      </w:trPr>
      <w:tc>
        <w:tcPr>
          <w:tcW w:w="737" w:type="pct"/>
          <w:tcMar>
            <w:right w:w="567" w:type="dxa"/>
          </w:tcMar>
        </w:tcPr>
        <w:p w14:paraId="3D558DEF" w14:textId="102EC04B" w:rsidR="00D709C4" w:rsidRPr="00D709C4" w:rsidRDefault="00D709C4" w:rsidP="00D709C4">
          <w:pPr>
            <w:tabs>
              <w:tab w:val="center" w:pos="4680"/>
              <w:tab w:val="left" w:pos="5220"/>
              <w:tab w:val="right" w:pos="9360"/>
            </w:tabs>
            <w:spacing w:line="240" w:lineRule="atLeast"/>
            <w:rPr>
              <w:rFonts w:ascii="Avenir Next LT Pro" w:eastAsia="Calibri" w:hAnsi="Avenir Next LT Pro" w:cs="Arial"/>
              <w:color w:val="303030"/>
              <w:sz w:val="22"/>
              <w:szCs w:val="22"/>
              <w:lang w:val="en-US" w:eastAsia="en-US"/>
            </w:rPr>
          </w:pPr>
          <w:bookmarkStart w:id="0" w:name="_Hlk98320084"/>
          <w:r w:rsidRPr="00D709C4">
            <w:rPr>
              <w:noProof/>
            </w:rPr>
            <w:drawing>
              <wp:anchor distT="0" distB="0" distL="114300" distR="114300" simplePos="0" relativeHeight="251656192" behindDoc="1" locked="0" layoutInCell="1" allowOverlap="1" wp14:anchorId="1765F430" wp14:editId="1C374A6C">
                <wp:simplePos x="0" y="0"/>
                <wp:positionH relativeFrom="column">
                  <wp:posOffset>360045</wp:posOffset>
                </wp:positionH>
                <wp:positionV relativeFrom="paragraph">
                  <wp:posOffset>250825</wp:posOffset>
                </wp:positionV>
                <wp:extent cx="761365" cy="771525"/>
                <wp:effectExtent l="0" t="0" r="635" b="9525"/>
                <wp:wrapTight wrapText="bothSides">
                  <wp:wrapPolygon edited="0">
                    <wp:start x="7026" y="0"/>
                    <wp:lineTo x="3783" y="2133"/>
                    <wp:lineTo x="0" y="6400"/>
                    <wp:lineTo x="0" y="12800"/>
                    <wp:lineTo x="1081" y="17600"/>
                    <wp:lineTo x="7026" y="20800"/>
                    <wp:lineTo x="7566" y="21333"/>
                    <wp:lineTo x="13511" y="21333"/>
                    <wp:lineTo x="19997" y="17600"/>
                    <wp:lineTo x="21078" y="12800"/>
                    <wp:lineTo x="21078" y="6400"/>
                    <wp:lineTo x="17294" y="2133"/>
                    <wp:lineTo x="14052" y="0"/>
                    <wp:lineTo x="7026"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l="23334" t="10666" r="23334" b="35287"/>
                        <a:stretch>
                          <a:fillRect/>
                        </a:stretch>
                      </pic:blipFill>
                      <pic:spPr bwMode="auto">
                        <a:xfrm>
                          <a:off x="0" y="0"/>
                          <a:ext cx="76136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63" w:type="pct"/>
          <w:tcMar>
            <w:top w:w="57" w:type="dxa"/>
            <w:right w:w="113" w:type="dxa"/>
          </w:tcMar>
          <w:vAlign w:val="center"/>
        </w:tcPr>
        <w:p w14:paraId="1632E205" w14:textId="77777777" w:rsidR="00D709C4" w:rsidRPr="00D709C4" w:rsidRDefault="00D709C4" w:rsidP="00D709C4">
          <w:pPr>
            <w:tabs>
              <w:tab w:val="left" w:pos="3435"/>
              <w:tab w:val="center" w:pos="4680"/>
              <w:tab w:val="right" w:pos="9360"/>
            </w:tabs>
            <w:spacing w:before="60" w:line="240" w:lineRule="atLeast"/>
            <w:rPr>
              <w:rFonts w:ascii="Avenir Next LT Pro" w:eastAsia="Calibri" w:hAnsi="Avenir Next LT Pro"/>
              <w:b/>
              <w:bCs/>
              <w:color w:val="000000"/>
              <w:w w:val="0"/>
              <w:sz w:val="22"/>
              <w:szCs w:val="22"/>
              <w:lang w:val="es-CL" w:eastAsia="en-US"/>
            </w:rPr>
          </w:pPr>
        </w:p>
        <w:p w14:paraId="39158547" w14:textId="77777777" w:rsidR="00D709C4" w:rsidRPr="00D709C4" w:rsidRDefault="00D709C4" w:rsidP="00D709C4">
          <w:pPr>
            <w:tabs>
              <w:tab w:val="left" w:pos="3435"/>
              <w:tab w:val="center" w:pos="4680"/>
              <w:tab w:val="right" w:pos="9360"/>
            </w:tabs>
            <w:spacing w:before="60" w:line="240" w:lineRule="atLeast"/>
            <w:ind w:right="-108"/>
            <w:rPr>
              <w:rFonts w:ascii="Avenir Next LT Pro" w:eastAsia="Calibri" w:hAnsi="Avenir Next LT Pro"/>
              <w:b/>
              <w:bCs/>
              <w:color w:val="000000"/>
              <w:w w:val="0"/>
              <w:sz w:val="22"/>
              <w:szCs w:val="22"/>
              <w:lang w:val="es-CL" w:eastAsia="en-US"/>
            </w:rPr>
          </w:pPr>
        </w:p>
        <w:p w14:paraId="09A6B5C2" w14:textId="77777777" w:rsidR="00D709C4" w:rsidRPr="00D709C4" w:rsidRDefault="00D709C4" w:rsidP="00D709C4">
          <w:pPr>
            <w:tabs>
              <w:tab w:val="left" w:pos="3435"/>
              <w:tab w:val="center" w:pos="4680"/>
              <w:tab w:val="right" w:pos="9360"/>
            </w:tabs>
            <w:spacing w:before="60" w:line="240" w:lineRule="atLeast"/>
            <w:ind w:right="-108"/>
            <w:jc w:val="right"/>
            <w:rPr>
              <w:rFonts w:ascii="Avenir Next LT Pro" w:eastAsia="Calibri" w:hAnsi="Avenir Next LT Pro" w:cs="Arial"/>
              <w:color w:val="303030"/>
              <w:sz w:val="18"/>
              <w:szCs w:val="18"/>
              <w:lang w:val="en-US" w:eastAsia="en-US"/>
            </w:rPr>
          </w:pPr>
          <w:r w:rsidRPr="00D709C4">
            <w:rPr>
              <w:rFonts w:ascii="Avenir Next LT Pro" w:eastAsia="Calibri" w:hAnsi="Avenir Next LT Pro"/>
              <w:b/>
              <w:bCs/>
              <w:color w:val="004CAB"/>
              <w:w w:val="0"/>
              <w:sz w:val="18"/>
              <w:szCs w:val="18"/>
              <w:lang w:val="en-US" w:eastAsia="en-US"/>
            </w:rPr>
            <w:t xml:space="preserve">ALS Inspection Chile </w:t>
          </w:r>
          <w:r w:rsidRPr="00D709C4">
            <w:rPr>
              <w:rFonts w:ascii="Avenir Next LT Pro" w:eastAsia="Calibri" w:hAnsi="Avenir Next LT Pro"/>
              <w:b/>
              <w:bCs/>
              <w:noProof/>
              <w:color w:val="004CAB"/>
              <w:w w:val="0"/>
              <w:sz w:val="18"/>
              <w:szCs w:val="18"/>
              <w:lang w:val="en-US" w:eastAsia="en-US"/>
            </w:rPr>
            <w:t>SpA</w:t>
          </w:r>
          <w:r w:rsidRPr="00D709C4">
            <w:rPr>
              <w:rFonts w:ascii="Avenir Next LT Pro" w:eastAsia="Calibri" w:hAnsi="Avenir Next LT Pro"/>
              <w:b/>
              <w:bCs/>
              <w:color w:val="004CAB"/>
              <w:w w:val="0"/>
              <w:sz w:val="18"/>
              <w:szCs w:val="18"/>
              <w:lang w:val="en-US" w:eastAsia="en-US"/>
            </w:rPr>
            <w:t xml:space="preserve"> </w:t>
          </w:r>
          <w:r w:rsidRPr="00D709C4">
            <w:rPr>
              <w:rFonts w:ascii="Avenir Next LT Pro" w:eastAsia="Calibri" w:hAnsi="Avenir Next LT Pro" w:cs="Arial"/>
              <w:b/>
              <w:bCs/>
              <w:color w:val="303030"/>
              <w:sz w:val="18"/>
              <w:szCs w:val="18"/>
              <w:lang w:val="en-US" w:eastAsia="en-US"/>
            </w:rPr>
            <w:br/>
          </w:r>
          <w:r w:rsidRPr="00D709C4">
            <w:rPr>
              <w:rFonts w:ascii="Avenir Next LT Pro" w:eastAsia="Calibri" w:hAnsi="Avenir Next LT Pro" w:cs="Arial"/>
              <w:color w:val="303030"/>
              <w:sz w:val="18"/>
              <w:szCs w:val="18"/>
              <w:lang w:val="en-US" w:eastAsia="en-US"/>
            </w:rPr>
            <w:t>Limache 3405, Office 61</w:t>
          </w:r>
          <w:r w:rsidRPr="00D709C4">
            <w:rPr>
              <w:rFonts w:ascii="Avenir Next LT Pro" w:eastAsia="Calibri" w:hAnsi="Avenir Next LT Pro" w:cs="Arial"/>
              <w:color w:val="303030"/>
              <w:sz w:val="18"/>
              <w:szCs w:val="18"/>
              <w:lang w:val="en-US" w:eastAsia="en-US"/>
            </w:rPr>
            <w:br/>
            <w:t>Viña del Mar, CHILE</w:t>
          </w:r>
        </w:p>
        <w:p w14:paraId="5B979975" w14:textId="77777777" w:rsidR="00D709C4" w:rsidRPr="00D709C4" w:rsidRDefault="00D709C4" w:rsidP="00D709C4">
          <w:pPr>
            <w:tabs>
              <w:tab w:val="left" w:pos="3435"/>
              <w:tab w:val="center" w:pos="4680"/>
              <w:tab w:val="right" w:pos="9360"/>
            </w:tabs>
            <w:spacing w:before="60" w:line="240" w:lineRule="atLeast"/>
            <w:ind w:right="-108"/>
            <w:jc w:val="right"/>
            <w:rPr>
              <w:rFonts w:ascii="Avenir Next LT Pro" w:eastAsia="Calibri" w:hAnsi="Avenir Next LT Pro" w:cs="Arial"/>
              <w:color w:val="303030"/>
              <w:sz w:val="18"/>
              <w:szCs w:val="18"/>
              <w:lang w:val="es-CL" w:eastAsia="en-US"/>
            </w:rPr>
          </w:pPr>
          <w:r w:rsidRPr="00D709C4">
            <w:rPr>
              <w:rFonts w:ascii="Avenir Next LT Pro" w:eastAsia="Calibri" w:hAnsi="Avenir Next LT Pro" w:cs="Arial"/>
              <w:color w:val="303030"/>
              <w:sz w:val="18"/>
              <w:szCs w:val="18"/>
              <w:lang w:val="es-CL" w:eastAsia="en-US"/>
            </w:rPr>
            <w:t>T +56 32 2545 500</w:t>
          </w:r>
        </w:p>
        <w:p w14:paraId="61E7105E" w14:textId="77777777" w:rsidR="00D709C4" w:rsidRPr="00D709C4" w:rsidRDefault="00D709C4" w:rsidP="00D709C4">
          <w:pPr>
            <w:tabs>
              <w:tab w:val="left" w:pos="3435"/>
              <w:tab w:val="center" w:pos="4680"/>
              <w:tab w:val="right" w:pos="9360"/>
            </w:tabs>
            <w:spacing w:before="60" w:line="240" w:lineRule="atLeast"/>
            <w:ind w:right="-108"/>
            <w:jc w:val="right"/>
            <w:rPr>
              <w:rFonts w:ascii="Avenir Next LT Pro" w:eastAsia="Calibri" w:hAnsi="Avenir Next LT Pro" w:cs="Arial"/>
              <w:color w:val="303030"/>
              <w:sz w:val="18"/>
              <w:szCs w:val="18"/>
              <w:lang w:val="es-CL" w:eastAsia="en-US"/>
            </w:rPr>
          </w:pPr>
        </w:p>
        <w:p w14:paraId="786BD171" w14:textId="213BF156" w:rsidR="00D709C4" w:rsidRPr="00D709C4" w:rsidRDefault="00D709C4" w:rsidP="00D709C4">
          <w:pPr>
            <w:tabs>
              <w:tab w:val="left" w:pos="3435"/>
              <w:tab w:val="center" w:pos="4680"/>
              <w:tab w:val="right" w:pos="9360"/>
            </w:tabs>
            <w:spacing w:before="60" w:line="240" w:lineRule="atLeast"/>
            <w:jc w:val="right"/>
            <w:rPr>
              <w:rFonts w:ascii="Avenir Next LT Pro" w:eastAsia="Calibri" w:hAnsi="Avenir Next LT Pro" w:cs="Arial"/>
              <w:color w:val="303030"/>
              <w:sz w:val="18"/>
              <w:szCs w:val="18"/>
              <w:lang w:val="es-CL" w:eastAsia="en-US"/>
            </w:rPr>
          </w:pPr>
          <w:r w:rsidRPr="00D709C4">
            <w:rPr>
              <w:rFonts w:ascii="Avenir Next LT Pro" w:eastAsia="Calibri" w:hAnsi="Avenir Next LT Pro" w:cs="Arial"/>
              <w:color w:val="303030"/>
              <w:sz w:val="18"/>
              <w:szCs w:val="18"/>
              <w:lang w:val="es-CL" w:eastAsia="en-US"/>
            </w:rPr>
            <w:t xml:space="preserve">                          Informe: </w:t>
          </w:r>
          <w:r w:rsidR="008024CF">
            <w:rPr>
              <w:rFonts w:ascii="Avenir Next LT Pro" w:eastAsia="Calibri" w:hAnsi="Avenir Next LT Pro" w:cs="Arial"/>
              <w:color w:val="303030"/>
              <w:sz w:val="18"/>
              <w:szCs w:val="18"/>
              <w:lang w:val="es-CL" w:eastAsia="en-US"/>
            </w:rPr>
            <w:t>IQQ-2</w:t>
          </w:r>
          <w:r w:rsidR="003E012C">
            <w:rPr>
              <w:rFonts w:ascii="Avenir Next LT Pro" w:eastAsia="Calibri" w:hAnsi="Avenir Next LT Pro" w:cs="Arial"/>
              <w:color w:val="303030"/>
              <w:sz w:val="18"/>
              <w:szCs w:val="18"/>
              <w:lang w:val="es-CL" w:eastAsia="en-US"/>
            </w:rPr>
            <w:t>603</w:t>
          </w:r>
          <w:r w:rsidR="004E611C">
            <w:rPr>
              <w:rFonts w:ascii="Avenir Next LT Pro" w:eastAsia="Calibri" w:hAnsi="Avenir Next LT Pro" w:cs="Arial"/>
              <w:color w:val="303030"/>
              <w:sz w:val="18"/>
              <w:szCs w:val="18"/>
              <w:lang w:val="es-CL" w:eastAsia="en-US"/>
            </w:rPr>
            <w:t>-</w:t>
          </w:r>
          <w:r w:rsidR="000014BC">
            <w:rPr>
              <w:rFonts w:ascii="Avenir Next LT Pro" w:eastAsia="Calibri" w:hAnsi="Avenir Next LT Pro" w:cs="Arial"/>
              <w:color w:val="303030"/>
              <w:sz w:val="18"/>
              <w:szCs w:val="18"/>
              <w:lang w:val="es-CL" w:eastAsia="en-US"/>
            </w:rPr>
            <w:t>1</w:t>
          </w:r>
          <w:r w:rsidR="003E012C">
            <w:rPr>
              <w:rFonts w:ascii="Avenir Next LT Pro" w:eastAsia="Calibri" w:hAnsi="Avenir Next LT Pro" w:cs="Arial"/>
              <w:color w:val="303030"/>
              <w:sz w:val="18"/>
              <w:szCs w:val="18"/>
              <w:lang w:val="es-CL" w:eastAsia="en-US"/>
            </w:rPr>
            <w:t>17</w:t>
          </w:r>
          <w:r w:rsidR="000014BC">
            <w:rPr>
              <w:rFonts w:ascii="Avenir Next LT Pro" w:eastAsia="Calibri" w:hAnsi="Avenir Next LT Pro" w:cs="Arial"/>
              <w:color w:val="303030"/>
              <w:sz w:val="18"/>
              <w:szCs w:val="18"/>
              <w:lang w:val="es-CL" w:eastAsia="en-US"/>
            </w:rPr>
            <w:t>1</w:t>
          </w:r>
          <w:r w:rsidRPr="00D709C4">
            <w:rPr>
              <w:rFonts w:ascii="Avenir Next LT Pro" w:eastAsia="Calibri" w:hAnsi="Avenir Next LT Pro" w:cs="Arial"/>
              <w:color w:val="303030"/>
              <w:sz w:val="18"/>
              <w:szCs w:val="18"/>
              <w:lang w:val="es-CL" w:eastAsia="en-US"/>
            </w:rPr>
            <w:t xml:space="preserve">                                                                                                                         </w:t>
          </w:r>
        </w:p>
        <w:p w14:paraId="5B4EE073" w14:textId="08FFF078" w:rsidR="00D709C4" w:rsidRPr="00D709C4" w:rsidRDefault="00D709C4" w:rsidP="00D709C4">
          <w:pPr>
            <w:tabs>
              <w:tab w:val="left" w:pos="3435"/>
              <w:tab w:val="center" w:pos="4680"/>
              <w:tab w:val="right" w:pos="9360"/>
            </w:tabs>
            <w:spacing w:before="60" w:line="240" w:lineRule="atLeast"/>
            <w:jc w:val="center"/>
            <w:rPr>
              <w:rFonts w:ascii="Avenir Next LT Pro" w:eastAsia="Calibri" w:hAnsi="Avenir Next LT Pro" w:cs="Arial"/>
              <w:color w:val="303030"/>
              <w:sz w:val="22"/>
              <w:szCs w:val="22"/>
              <w:lang w:val="es-CL" w:eastAsia="en-US"/>
            </w:rPr>
          </w:pPr>
          <w:r w:rsidRPr="00D709C4">
            <w:rPr>
              <w:rFonts w:ascii="Avenir Next LT Pro" w:eastAsia="Calibri" w:hAnsi="Avenir Next LT Pro" w:cs="Arial"/>
              <w:color w:val="303030"/>
              <w:sz w:val="18"/>
              <w:szCs w:val="18"/>
              <w:lang w:val="es-CL" w:eastAsia="en-US"/>
            </w:rPr>
            <w:t xml:space="preserve">                                                                                                   </w:t>
          </w:r>
          <w:r w:rsidR="008024CF">
            <w:rPr>
              <w:rFonts w:ascii="Avenir Next LT Pro" w:eastAsia="Calibri" w:hAnsi="Avenir Next LT Pro" w:cs="Arial"/>
              <w:color w:val="303030"/>
              <w:sz w:val="18"/>
              <w:szCs w:val="18"/>
              <w:lang w:val="es-CL" w:eastAsia="en-US"/>
            </w:rPr>
            <w:t xml:space="preserve"> </w:t>
          </w:r>
          <w:r w:rsidRPr="00D709C4">
            <w:rPr>
              <w:rFonts w:ascii="Avenir Next LT Pro" w:eastAsia="Calibri" w:hAnsi="Avenir Next LT Pro" w:cs="Arial"/>
              <w:color w:val="303030"/>
              <w:sz w:val="18"/>
              <w:szCs w:val="18"/>
              <w:lang w:val="es-CL" w:eastAsia="en-US"/>
            </w:rPr>
            <w:t xml:space="preserve">                      </w:t>
          </w:r>
          <w:r>
            <w:rPr>
              <w:rFonts w:ascii="Avenir Next LT Pro" w:eastAsia="Calibri" w:hAnsi="Avenir Next LT Pro" w:cs="Arial"/>
              <w:color w:val="303030"/>
              <w:sz w:val="18"/>
              <w:szCs w:val="18"/>
              <w:lang w:val="es-CL" w:eastAsia="en-US"/>
            </w:rPr>
            <w:t xml:space="preserve">    </w:t>
          </w:r>
          <w:r w:rsidR="004E611C">
            <w:rPr>
              <w:rFonts w:ascii="Avenir Next LT Pro" w:eastAsia="Calibri" w:hAnsi="Avenir Next LT Pro" w:cs="Arial"/>
              <w:color w:val="303030"/>
              <w:sz w:val="18"/>
              <w:szCs w:val="18"/>
              <w:lang w:val="es-CL" w:eastAsia="en-US"/>
            </w:rPr>
            <w:t xml:space="preserve">         </w:t>
          </w:r>
          <w:r w:rsidR="00173B8D">
            <w:rPr>
              <w:rFonts w:ascii="Avenir Next LT Pro" w:eastAsia="Calibri" w:hAnsi="Avenir Next LT Pro" w:cs="Arial"/>
              <w:color w:val="303030"/>
              <w:sz w:val="18"/>
              <w:szCs w:val="18"/>
              <w:lang w:val="es-CL" w:eastAsia="en-US"/>
            </w:rPr>
            <w:t xml:space="preserve">  </w:t>
          </w:r>
          <w:r w:rsidRPr="00D709C4">
            <w:rPr>
              <w:rFonts w:ascii="Avenir Next LT Pro" w:eastAsia="Calibri" w:hAnsi="Avenir Next LT Pro" w:cs="Arial"/>
              <w:color w:val="303030"/>
              <w:sz w:val="18"/>
              <w:szCs w:val="18"/>
              <w:lang w:val="es-CL" w:eastAsia="en-US"/>
            </w:rPr>
            <w:t xml:space="preserve">Fecha: </w:t>
          </w:r>
          <w:r w:rsidR="000014BC">
            <w:rPr>
              <w:rFonts w:ascii="Avenir Next LT Pro" w:eastAsia="Calibri" w:hAnsi="Avenir Next LT Pro" w:cs="Arial"/>
              <w:color w:val="303030"/>
              <w:sz w:val="18"/>
              <w:szCs w:val="18"/>
              <w:lang w:val="es-CL" w:eastAsia="en-US"/>
            </w:rPr>
            <w:t>0</w:t>
          </w:r>
          <w:r w:rsidR="003E012C">
            <w:rPr>
              <w:rFonts w:ascii="Avenir Next LT Pro" w:eastAsia="Calibri" w:hAnsi="Avenir Next LT Pro" w:cs="Arial"/>
              <w:color w:val="303030"/>
              <w:sz w:val="18"/>
              <w:szCs w:val="18"/>
              <w:lang w:val="es-CL" w:eastAsia="en-US"/>
            </w:rPr>
            <w:t xml:space="preserve">2 de </w:t>
          </w:r>
          <w:r w:rsidR="00FE08B9">
            <w:rPr>
              <w:rFonts w:ascii="Avenir Next LT Pro" w:eastAsia="Calibri" w:hAnsi="Avenir Next LT Pro" w:cs="Arial"/>
              <w:color w:val="303030"/>
              <w:sz w:val="18"/>
              <w:szCs w:val="18"/>
              <w:lang w:val="es-CL" w:eastAsia="en-US"/>
            </w:rPr>
            <w:t>A</w:t>
          </w:r>
          <w:r w:rsidR="003E012C">
            <w:rPr>
              <w:rFonts w:ascii="Avenir Next LT Pro" w:eastAsia="Calibri" w:hAnsi="Avenir Next LT Pro" w:cs="Arial"/>
              <w:color w:val="303030"/>
              <w:sz w:val="18"/>
              <w:szCs w:val="18"/>
              <w:lang w:val="es-CL" w:eastAsia="en-US"/>
            </w:rPr>
            <w:t>bril</w:t>
          </w:r>
          <w:r w:rsidR="00EA3F72">
            <w:rPr>
              <w:rFonts w:ascii="Avenir Next LT Pro" w:eastAsia="Calibri" w:hAnsi="Avenir Next LT Pro" w:cs="Arial"/>
              <w:color w:val="303030"/>
              <w:sz w:val="18"/>
              <w:szCs w:val="18"/>
              <w:lang w:val="es-CL" w:eastAsia="en-US"/>
            </w:rPr>
            <w:t>,</w:t>
          </w:r>
          <w:r w:rsidR="004E611C">
            <w:rPr>
              <w:rFonts w:ascii="Avenir Next LT Pro" w:eastAsia="Calibri" w:hAnsi="Avenir Next LT Pro" w:cs="Arial"/>
              <w:color w:val="303030"/>
              <w:sz w:val="18"/>
              <w:szCs w:val="18"/>
              <w:lang w:val="es-CL" w:eastAsia="en-US"/>
            </w:rPr>
            <w:t xml:space="preserve"> 202</w:t>
          </w:r>
          <w:r w:rsidR="00FE08B9">
            <w:rPr>
              <w:rFonts w:ascii="Avenir Next LT Pro" w:eastAsia="Calibri" w:hAnsi="Avenir Next LT Pro" w:cs="Arial"/>
              <w:color w:val="303030"/>
              <w:sz w:val="18"/>
              <w:szCs w:val="18"/>
              <w:lang w:val="es-CL" w:eastAsia="en-US"/>
            </w:rPr>
            <w:t>6</w:t>
          </w:r>
        </w:p>
      </w:tc>
    </w:tr>
    <w:bookmarkEnd w:id="0"/>
  </w:tbl>
  <w:p w14:paraId="3F3528D0" w14:textId="15AE39A2" w:rsidR="00271109" w:rsidRDefault="002711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85377"/>
    <w:multiLevelType w:val="hybridMultilevel"/>
    <w:tmpl w:val="F8429FC2"/>
    <w:lvl w:ilvl="0" w:tplc="727EA928">
      <w:start w:val="2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8089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31B"/>
    <w:rsid w:val="0000090E"/>
    <w:rsid w:val="00001049"/>
    <w:rsid w:val="000014BC"/>
    <w:rsid w:val="000065B9"/>
    <w:rsid w:val="00007CD8"/>
    <w:rsid w:val="00012B14"/>
    <w:rsid w:val="00013CEC"/>
    <w:rsid w:val="00013E89"/>
    <w:rsid w:val="00016A68"/>
    <w:rsid w:val="00020B84"/>
    <w:rsid w:val="00021800"/>
    <w:rsid w:val="00024587"/>
    <w:rsid w:val="00025AE5"/>
    <w:rsid w:val="0002647B"/>
    <w:rsid w:val="000265A5"/>
    <w:rsid w:val="0003032D"/>
    <w:rsid w:val="000337F2"/>
    <w:rsid w:val="000364D6"/>
    <w:rsid w:val="000376BF"/>
    <w:rsid w:val="00044B02"/>
    <w:rsid w:val="000566B0"/>
    <w:rsid w:val="000618DC"/>
    <w:rsid w:val="00066190"/>
    <w:rsid w:val="00070789"/>
    <w:rsid w:val="0007506C"/>
    <w:rsid w:val="00096181"/>
    <w:rsid w:val="00097A78"/>
    <w:rsid w:val="000A6CFE"/>
    <w:rsid w:val="000A6F71"/>
    <w:rsid w:val="000C249E"/>
    <w:rsid w:val="000C28C6"/>
    <w:rsid w:val="000C2947"/>
    <w:rsid w:val="000C70F7"/>
    <w:rsid w:val="000D00DD"/>
    <w:rsid w:val="000D0EDE"/>
    <w:rsid w:val="000D2ADD"/>
    <w:rsid w:val="000D4F33"/>
    <w:rsid w:val="000D527D"/>
    <w:rsid w:val="000E159B"/>
    <w:rsid w:val="001004AE"/>
    <w:rsid w:val="0010213A"/>
    <w:rsid w:val="00102BB2"/>
    <w:rsid w:val="001036A8"/>
    <w:rsid w:val="0011171D"/>
    <w:rsid w:val="00112759"/>
    <w:rsid w:val="00113535"/>
    <w:rsid w:val="0011389C"/>
    <w:rsid w:val="00114A3E"/>
    <w:rsid w:val="0011719D"/>
    <w:rsid w:val="00117923"/>
    <w:rsid w:val="00123BF0"/>
    <w:rsid w:val="00124DBF"/>
    <w:rsid w:val="00125DF2"/>
    <w:rsid w:val="001338BE"/>
    <w:rsid w:val="00133D46"/>
    <w:rsid w:val="00142424"/>
    <w:rsid w:val="00144176"/>
    <w:rsid w:val="00150D6F"/>
    <w:rsid w:val="00151820"/>
    <w:rsid w:val="00155E58"/>
    <w:rsid w:val="00157353"/>
    <w:rsid w:val="0016109D"/>
    <w:rsid w:val="001639E5"/>
    <w:rsid w:val="00163DBC"/>
    <w:rsid w:val="001641A7"/>
    <w:rsid w:val="00164647"/>
    <w:rsid w:val="00165080"/>
    <w:rsid w:val="0017167E"/>
    <w:rsid w:val="00172397"/>
    <w:rsid w:val="00173B8D"/>
    <w:rsid w:val="001753A9"/>
    <w:rsid w:val="001843BE"/>
    <w:rsid w:val="00185425"/>
    <w:rsid w:val="0019080B"/>
    <w:rsid w:val="00190C7F"/>
    <w:rsid w:val="00194B49"/>
    <w:rsid w:val="00197469"/>
    <w:rsid w:val="001A063F"/>
    <w:rsid w:val="001A2DCE"/>
    <w:rsid w:val="001A50CD"/>
    <w:rsid w:val="001A522D"/>
    <w:rsid w:val="001B3EF6"/>
    <w:rsid w:val="001B57E5"/>
    <w:rsid w:val="001C59A1"/>
    <w:rsid w:val="001C65DA"/>
    <w:rsid w:val="001D5807"/>
    <w:rsid w:val="001E35B3"/>
    <w:rsid w:val="001E5CA1"/>
    <w:rsid w:val="001F2A5E"/>
    <w:rsid w:val="001F30FB"/>
    <w:rsid w:val="001F3955"/>
    <w:rsid w:val="001F7D55"/>
    <w:rsid w:val="00201E6C"/>
    <w:rsid w:val="0020288C"/>
    <w:rsid w:val="00204E1A"/>
    <w:rsid w:val="00215180"/>
    <w:rsid w:val="00217C3E"/>
    <w:rsid w:val="00221EEE"/>
    <w:rsid w:val="00223935"/>
    <w:rsid w:val="00230FFE"/>
    <w:rsid w:val="002318E0"/>
    <w:rsid w:val="00241395"/>
    <w:rsid w:val="00243868"/>
    <w:rsid w:val="00250B8A"/>
    <w:rsid w:val="002517B7"/>
    <w:rsid w:val="00262A56"/>
    <w:rsid w:val="00270DB0"/>
    <w:rsid w:val="0027109E"/>
    <w:rsid w:val="00271109"/>
    <w:rsid w:val="00294F5B"/>
    <w:rsid w:val="002967CB"/>
    <w:rsid w:val="002972C9"/>
    <w:rsid w:val="00297517"/>
    <w:rsid w:val="00297710"/>
    <w:rsid w:val="00297A35"/>
    <w:rsid w:val="002A369F"/>
    <w:rsid w:val="002A5107"/>
    <w:rsid w:val="002C4481"/>
    <w:rsid w:val="002C55D1"/>
    <w:rsid w:val="002D235A"/>
    <w:rsid w:val="002D422C"/>
    <w:rsid w:val="002D470B"/>
    <w:rsid w:val="002D50C2"/>
    <w:rsid w:val="002E0023"/>
    <w:rsid w:val="002E0BD0"/>
    <w:rsid w:val="002E7FF1"/>
    <w:rsid w:val="002F7540"/>
    <w:rsid w:val="0030440B"/>
    <w:rsid w:val="003044A5"/>
    <w:rsid w:val="003134CC"/>
    <w:rsid w:val="00335D22"/>
    <w:rsid w:val="0034167F"/>
    <w:rsid w:val="0034372C"/>
    <w:rsid w:val="00343E35"/>
    <w:rsid w:val="00355E10"/>
    <w:rsid w:val="003573BC"/>
    <w:rsid w:val="00364772"/>
    <w:rsid w:val="00365E6C"/>
    <w:rsid w:val="003715B5"/>
    <w:rsid w:val="00375F3E"/>
    <w:rsid w:val="003811D5"/>
    <w:rsid w:val="00381850"/>
    <w:rsid w:val="0038585A"/>
    <w:rsid w:val="00391004"/>
    <w:rsid w:val="00391410"/>
    <w:rsid w:val="00392D0B"/>
    <w:rsid w:val="00394F38"/>
    <w:rsid w:val="003A400D"/>
    <w:rsid w:val="003B1AF1"/>
    <w:rsid w:val="003B26B1"/>
    <w:rsid w:val="003B6112"/>
    <w:rsid w:val="003B746C"/>
    <w:rsid w:val="003C1081"/>
    <w:rsid w:val="003C5F2A"/>
    <w:rsid w:val="003C731B"/>
    <w:rsid w:val="003C7B2C"/>
    <w:rsid w:val="003D198C"/>
    <w:rsid w:val="003D3AA2"/>
    <w:rsid w:val="003E012C"/>
    <w:rsid w:val="003E0BD1"/>
    <w:rsid w:val="003E13D2"/>
    <w:rsid w:val="003E654D"/>
    <w:rsid w:val="003F37D9"/>
    <w:rsid w:val="003F3D28"/>
    <w:rsid w:val="00402E76"/>
    <w:rsid w:val="0040390D"/>
    <w:rsid w:val="00406417"/>
    <w:rsid w:val="004102C2"/>
    <w:rsid w:val="0041216B"/>
    <w:rsid w:val="00414221"/>
    <w:rsid w:val="0041772E"/>
    <w:rsid w:val="0042628C"/>
    <w:rsid w:val="004263AE"/>
    <w:rsid w:val="00432191"/>
    <w:rsid w:val="004323D9"/>
    <w:rsid w:val="004327A3"/>
    <w:rsid w:val="004345F8"/>
    <w:rsid w:val="004402C6"/>
    <w:rsid w:val="00441AB5"/>
    <w:rsid w:val="00445440"/>
    <w:rsid w:val="0044730A"/>
    <w:rsid w:val="00457D7F"/>
    <w:rsid w:val="00460DA2"/>
    <w:rsid w:val="004621D0"/>
    <w:rsid w:val="00464FC4"/>
    <w:rsid w:val="00474FE7"/>
    <w:rsid w:val="00480307"/>
    <w:rsid w:val="00481FEF"/>
    <w:rsid w:val="00494A56"/>
    <w:rsid w:val="0049791F"/>
    <w:rsid w:val="004A1A53"/>
    <w:rsid w:val="004A1E07"/>
    <w:rsid w:val="004A3BF5"/>
    <w:rsid w:val="004A78B6"/>
    <w:rsid w:val="004B292D"/>
    <w:rsid w:val="004B2F33"/>
    <w:rsid w:val="004B4F30"/>
    <w:rsid w:val="004B563E"/>
    <w:rsid w:val="004C3D93"/>
    <w:rsid w:val="004C4A16"/>
    <w:rsid w:val="004D2DD1"/>
    <w:rsid w:val="004E4B9B"/>
    <w:rsid w:val="004E611C"/>
    <w:rsid w:val="004F1588"/>
    <w:rsid w:val="004F1B3E"/>
    <w:rsid w:val="004F6A6B"/>
    <w:rsid w:val="0050512D"/>
    <w:rsid w:val="00512917"/>
    <w:rsid w:val="0051531A"/>
    <w:rsid w:val="00515674"/>
    <w:rsid w:val="00522989"/>
    <w:rsid w:val="00531AB8"/>
    <w:rsid w:val="00543A03"/>
    <w:rsid w:val="00545443"/>
    <w:rsid w:val="00550B10"/>
    <w:rsid w:val="00556557"/>
    <w:rsid w:val="00557720"/>
    <w:rsid w:val="005619FD"/>
    <w:rsid w:val="00562F62"/>
    <w:rsid w:val="00570ACC"/>
    <w:rsid w:val="00570EA1"/>
    <w:rsid w:val="00571A41"/>
    <w:rsid w:val="005755F1"/>
    <w:rsid w:val="00576750"/>
    <w:rsid w:val="005827D4"/>
    <w:rsid w:val="005902DB"/>
    <w:rsid w:val="00592469"/>
    <w:rsid w:val="005A1A8C"/>
    <w:rsid w:val="005A511E"/>
    <w:rsid w:val="005B1476"/>
    <w:rsid w:val="005B1EB0"/>
    <w:rsid w:val="005B429C"/>
    <w:rsid w:val="005B6116"/>
    <w:rsid w:val="005B7ABC"/>
    <w:rsid w:val="005C7B0A"/>
    <w:rsid w:val="005E163A"/>
    <w:rsid w:val="005E3988"/>
    <w:rsid w:val="005E7F16"/>
    <w:rsid w:val="005F25AC"/>
    <w:rsid w:val="005F319E"/>
    <w:rsid w:val="00601327"/>
    <w:rsid w:val="00602091"/>
    <w:rsid w:val="00602785"/>
    <w:rsid w:val="00607AA5"/>
    <w:rsid w:val="006167C5"/>
    <w:rsid w:val="0062328C"/>
    <w:rsid w:val="00625410"/>
    <w:rsid w:val="0063029F"/>
    <w:rsid w:val="00630576"/>
    <w:rsid w:val="0063057D"/>
    <w:rsid w:val="006345CD"/>
    <w:rsid w:val="00647F1E"/>
    <w:rsid w:val="00651288"/>
    <w:rsid w:val="00652313"/>
    <w:rsid w:val="00654EB8"/>
    <w:rsid w:val="00655BED"/>
    <w:rsid w:val="0066044C"/>
    <w:rsid w:val="006660D4"/>
    <w:rsid w:val="0067297F"/>
    <w:rsid w:val="00672EE1"/>
    <w:rsid w:val="00673484"/>
    <w:rsid w:val="00673AA9"/>
    <w:rsid w:val="006744DD"/>
    <w:rsid w:val="00681376"/>
    <w:rsid w:val="006904AE"/>
    <w:rsid w:val="00693253"/>
    <w:rsid w:val="00694474"/>
    <w:rsid w:val="00696DCA"/>
    <w:rsid w:val="006977A4"/>
    <w:rsid w:val="006A12BB"/>
    <w:rsid w:val="006B13CD"/>
    <w:rsid w:val="006C5427"/>
    <w:rsid w:val="006C55E0"/>
    <w:rsid w:val="006D1D10"/>
    <w:rsid w:val="006D3480"/>
    <w:rsid w:val="006E00F9"/>
    <w:rsid w:val="006E528B"/>
    <w:rsid w:val="006F39DC"/>
    <w:rsid w:val="006F6A12"/>
    <w:rsid w:val="007012DA"/>
    <w:rsid w:val="007037C0"/>
    <w:rsid w:val="007057FB"/>
    <w:rsid w:val="00707A6E"/>
    <w:rsid w:val="007139DF"/>
    <w:rsid w:val="0071403F"/>
    <w:rsid w:val="00721205"/>
    <w:rsid w:val="00722C15"/>
    <w:rsid w:val="00723A98"/>
    <w:rsid w:val="00740082"/>
    <w:rsid w:val="00750521"/>
    <w:rsid w:val="00751D08"/>
    <w:rsid w:val="007521FB"/>
    <w:rsid w:val="00757FD5"/>
    <w:rsid w:val="00771B14"/>
    <w:rsid w:val="00771D7C"/>
    <w:rsid w:val="0077562B"/>
    <w:rsid w:val="007764EE"/>
    <w:rsid w:val="007815D6"/>
    <w:rsid w:val="0078322B"/>
    <w:rsid w:val="0078441E"/>
    <w:rsid w:val="00796147"/>
    <w:rsid w:val="007A0D1D"/>
    <w:rsid w:val="007A4F41"/>
    <w:rsid w:val="007B01C4"/>
    <w:rsid w:val="007B33A4"/>
    <w:rsid w:val="007B6011"/>
    <w:rsid w:val="007C0ABB"/>
    <w:rsid w:val="007C1C80"/>
    <w:rsid w:val="007C1E7A"/>
    <w:rsid w:val="007C299C"/>
    <w:rsid w:val="007C32BE"/>
    <w:rsid w:val="007C3DDA"/>
    <w:rsid w:val="007D41BA"/>
    <w:rsid w:val="007D5535"/>
    <w:rsid w:val="007D5541"/>
    <w:rsid w:val="007D5789"/>
    <w:rsid w:val="007E12FB"/>
    <w:rsid w:val="007E1619"/>
    <w:rsid w:val="007E5397"/>
    <w:rsid w:val="007F5699"/>
    <w:rsid w:val="007F5DEF"/>
    <w:rsid w:val="008024CF"/>
    <w:rsid w:val="00803C25"/>
    <w:rsid w:val="00803D20"/>
    <w:rsid w:val="00812BC0"/>
    <w:rsid w:val="008141BA"/>
    <w:rsid w:val="00820723"/>
    <w:rsid w:val="00821D24"/>
    <w:rsid w:val="0083615E"/>
    <w:rsid w:val="008421AB"/>
    <w:rsid w:val="00846E3A"/>
    <w:rsid w:val="00850AA1"/>
    <w:rsid w:val="00853236"/>
    <w:rsid w:val="008558E8"/>
    <w:rsid w:val="008668FA"/>
    <w:rsid w:val="00867214"/>
    <w:rsid w:val="00871368"/>
    <w:rsid w:val="0087230B"/>
    <w:rsid w:val="00884D9D"/>
    <w:rsid w:val="008879DE"/>
    <w:rsid w:val="008907DC"/>
    <w:rsid w:val="008A1BAD"/>
    <w:rsid w:val="008A2BE5"/>
    <w:rsid w:val="008A4C1A"/>
    <w:rsid w:val="008B5837"/>
    <w:rsid w:val="008B5F9A"/>
    <w:rsid w:val="008C371F"/>
    <w:rsid w:val="008C4F97"/>
    <w:rsid w:val="008D202F"/>
    <w:rsid w:val="008D41FD"/>
    <w:rsid w:val="008D5761"/>
    <w:rsid w:val="008D6046"/>
    <w:rsid w:val="008E2867"/>
    <w:rsid w:val="008E7E74"/>
    <w:rsid w:val="008F1845"/>
    <w:rsid w:val="008F3351"/>
    <w:rsid w:val="00920EC6"/>
    <w:rsid w:val="00923898"/>
    <w:rsid w:val="00931402"/>
    <w:rsid w:val="0093302D"/>
    <w:rsid w:val="009364A0"/>
    <w:rsid w:val="00941CD9"/>
    <w:rsid w:val="009440DC"/>
    <w:rsid w:val="00955075"/>
    <w:rsid w:val="0095798C"/>
    <w:rsid w:val="00957BF3"/>
    <w:rsid w:val="009614F3"/>
    <w:rsid w:val="0096697F"/>
    <w:rsid w:val="0097370E"/>
    <w:rsid w:val="00982C75"/>
    <w:rsid w:val="00983AB1"/>
    <w:rsid w:val="00992A42"/>
    <w:rsid w:val="009957F5"/>
    <w:rsid w:val="00997E2F"/>
    <w:rsid w:val="009B0C26"/>
    <w:rsid w:val="009B19C2"/>
    <w:rsid w:val="009B202F"/>
    <w:rsid w:val="009B60EB"/>
    <w:rsid w:val="009C0250"/>
    <w:rsid w:val="009C10CF"/>
    <w:rsid w:val="009C11C3"/>
    <w:rsid w:val="009D56F2"/>
    <w:rsid w:val="009E1B44"/>
    <w:rsid w:val="009F0B38"/>
    <w:rsid w:val="009F4423"/>
    <w:rsid w:val="009F75C6"/>
    <w:rsid w:val="00A0018D"/>
    <w:rsid w:val="00A02EEC"/>
    <w:rsid w:val="00A0457C"/>
    <w:rsid w:val="00A04D07"/>
    <w:rsid w:val="00A10E83"/>
    <w:rsid w:val="00A13FC8"/>
    <w:rsid w:val="00A20C7C"/>
    <w:rsid w:val="00A24765"/>
    <w:rsid w:val="00A25A95"/>
    <w:rsid w:val="00A32279"/>
    <w:rsid w:val="00A33C81"/>
    <w:rsid w:val="00A353FC"/>
    <w:rsid w:val="00A446F1"/>
    <w:rsid w:val="00A47744"/>
    <w:rsid w:val="00A47A16"/>
    <w:rsid w:val="00A52B29"/>
    <w:rsid w:val="00A54090"/>
    <w:rsid w:val="00A625A0"/>
    <w:rsid w:val="00A62D2D"/>
    <w:rsid w:val="00A63BBC"/>
    <w:rsid w:val="00A64D41"/>
    <w:rsid w:val="00A64F8B"/>
    <w:rsid w:val="00A935AD"/>
    <w:rsid w:val="00A96D28"/>
    <w:rsid w:val="00A97688"/>
    <w:rsid w:val="00AA3070"/>
    <w:rsid w:val="00AA3D8D"/>
    <w:rsid w:val="00AA3F80"/>
    <w:rsid w:val="00AA4B4E"/>
    <w:rsid w:val="00AA5C4A"/>
    <w:rsid w:val="00AA6214"/>
    <w:rsid w:val="00AB3234"/>
    <w:rsid w:val="00AB4A99"/>
    <w:rsid w:val="00AB7800"/>
    <w:rsid w:val="00AC11DC"/>
    <w:rsid w:val="00AC3C08"/>
    <w:rsid w:val="00AC45E1"/>
    <w:rsid w:val="00AC5213"/>
    <w:rsid w:val="00AC768B"/>
    <w:rsid w:val="00AD30C8"/>
    <w:rsid w:val="00AD3CB2"/>
    <w:rsid w:val="00AD7E51"/>
    <w:rsid w:val="00AD7F3A"/>
    <w:rsid w:val="00AE0D44"/>
    <w:rsid w:val="00AE28D1"/>
    <w:rsid w:val="00AE6247"/>
    <w:rsid w:val="00AF6D47"/>
    <w:rsid w:val="00B13AE1"/>
    <w:rsid w:val="00B1617E"/>
    <w:rsid w:val="00B1671B"/>
    <w:rsid w:val="00B35E9B"/>
    <w:rsid w:val="00B42089"/>
    <w:rsid w:val="00B47BA5"/>
    <w:rsid w:val="00B5219F"/>
    <w:rsid w:val="00B650C9"/>
    <w:rsid w:val="00B744E0"/>
    <w:rsid w:val="00B7468B"/>
    <w:rsid w:val="00B74FB0"/>
    <w:rsid w:val="00B811F0"/>
    <w:rsid w:val="00B85D38"/>
    <w:rsid w:val="00B87665"/>
    <w:rsid w:val="00B878D1"/>
    <w:rsid w:val="00B922F3"/>
    <w:rsid w:val="00B93142"/>
    <w:rsid w:val="00B9762C"/>
    <w:rsid w:val="00BA20DC"/>
    <w:rsid w:val="00BA555B"/>
    <w:rsid w:val="00BA6A9D"/>
    <w:rsid w:val="00BB09E5"/>
    <w:rsid w:val="00BB2CBD"/>
    <w:rsid w:val="00BC4343"/>
    <w:rsid w:val="00BD559E"/>
    <w:rsid w:val="00BE0112"/>
    <w:rsid w:val="00BE4177"/>
    <w:rsid w:val="00BE54CF"/>
    <w:rsid w:val="00BF0F7C"/>
    <w:rsid w:val="00BF160D"/>
    <w:rsid w:val="00BF2FEF"/>
    <w:rsid w:val="00BF4AEA"/>
    <w:rsid w:val="00BF5A4D"/>
    <w:rsid w:val="00BF7ADD"/>
    <w:rsid w:val="00C12215"/>
    <w:rsid w:val="00C1659C"/>
    <w:rsid w:val="00C16BDD"/>
    <w:rsid w:val="00C17F79"/>
    <w:rsid w:val="00C3071F"/>
    <w:rsid w:val="00C3153A"/>
    <w:rsid w:val="00C32601"/>
    <w:rsid w:val="00C42D0F"/>
    <w:rsid w:val="00C44785"/>
    <w:rsid w:val="00C45EC3"/>
    <w:rsid w:val="00C51DD5"/>
    <w:rsid w:val="00C5474C"/>
    <w:rsid w:val="00C56FF6"/>
    <w:rsid w:val="00C57469"/>
    <w:rsid w:val="00C60BCC"/>
    <w:rsid w:val="00C6255E"/>
    <w:rsid w:val="00C70F50"/>
    <w:rsid w:val="00C71475"/>
    <w:rsid w:val="00C83015"/>
    <w:rsid w:val="00C87D0B"/>
    <w:rsid w:val="00C90652"/>
    <w:rsid w:val="00CA4ED5"/>
    <w:rsid w:val="00CA4EFE"/>
    <w:rsid w:val="00CA56EA"/>
    <w:rsid w:val="00CB0BE8"/>
    <w:rsid w:val="00CB37A1"/>
    <w:rsid w:val="00CB3EF3"/>
    <w:rsid w:val="00CB5F67"/>
    <w:rsid w:val="00CB691D"/>
    <w:rsid w:val="00CB7E97"/>
    <w:rsid w:val="00CC0CCD"/>
    <w:rsid w:val="00CC2370"/>
    <w:rsid w:val="00CC64C1"/>
    <w:rsid w:val="00CD4409"/>
    <w:rsid w:val="00CD4516"/>
    <w:rsid w:val="00CF07B4"/>
    <w:rsid w:val="00CF4015"/>
    <w:rsid w:val="00CF45AF"/>
    <w:rsid w:val="00CF505A"/>
    <w:rsid w:val="00D05CB9"/>
    <w:rsid w:val="00D070E3"/>
    <w:rsid w:val="00D120B3"/>
    <w:rsid w:val="00D25881"/>
    <w:rsid w:val="00D43071"/>
    <w:rsid w:val="00D52384"/>
    <w:rsid w:val="00D56D96"/>
    <w:rsid w:val="00D638F8"/>
    <w:rsid w:val="00D6435A"/>
    <w:rsid w:val="00D7092D"/>
    <w:rsid w:val="00D709C4"/>
    <w:rsid w:val="00D71CDA"/>
    <w:rsid w:val="00D73DA1"/>
    <w:rsid w:val="00D73DF2"/>
    <w:rsid w:val="00D75F71"/>
    <w:rsid w:val="00D77487"/>
    <w:rsid w:val="00D800DB"/>
    <w:rsid w:val="00DA6472"/>
    <w:rsid w:val="00DA6A37"/>
    <w:rsid w:val="00DB0123"/>
    <w:rsid w:val="00DB27EC"/>
    <w:rsid w:val="00DB2AD7"/>
    <w:rsid w:val="00DC2E30"/>
    <w:rsid w:val="00DC3FA4"/>
    <w:rsid w:val="00DC6C2C"/>
    <w:rsid w:val="00DD2A2C"/>
    <w:rsid w:val="00DD5774"/>
    <w:rsid w:val="00DE40D9"/>
    <w:rsid w:val="00DE4778"/>
    <w:rsid w:val="00DE5575"/>
    <w:rsid w:val="00DE7D0D"/>
    <w:rsid w:val="00DF088D"/>
    <w:rsid w:val="00DF2818"/>
    <w:rsid w:val="00DF39FE"/>
    <w:rsid w:val="00DF59FF"/>
    <w:rsid w:val="00E07FDE"/>
    <w:rsid w:val="00E1191F"/>
    <w:rsid w:val="00E121A1"/>
    <w:rsid w:val="00E12927"/>
    <w:rsid w:val="00E1527E"/>
    <w:rsid w:val="00E15C94"/>
    <w:rsid w:val="00E16B99"/>
    <w:rsid w:val="00E17DEE"/>
    <w:rsid w:val="00E17F0F"/>
    <w:rsid w:val="00E2021A"/>
    <w:rsid w:val="00E22242"/>
    <w:rsid w:val="00E2275D"/>
    <w:rsid w:val="00E26E19"/>
    <w:rsid w:val="00E3159D"/>
    <w:rsid w:val="00E60883"/>
    <w:rsid w:val="00E61278"/>
    <w:rsid w:val="00E6393E"/>
    <w:rsid w:val="00E66918"/>
    <w:rsid w:val="00E66AF0"/>
    <w:rsid w:val="00E676EF"/>
    <w:rsid w:val="00E70992"/>
    <w:rsid w:val="00E728D9"/>
    <w:rsid w:val="00E72919"/>
    <w:rsid w:val="00E80938"/>
    <w:rsid w:val="00E83568"/>
    <w:rsid w:val="00EA00AB"/>
    <w:rsid w:val="00EA0C63"/>
    <w:rsid w:val="00EA3279"/>
    <w:rsid w:val="00EA3F72"/>
    <w:rsid w:val="00EB3783"/>
    <w:rsid w:val="00EB58D6"/>
    <w:rsid w:val="00EC3332"/>
    <w:rsid w:val="00ED3788"/>
    <w:rsid w:val="00ED708F"/>
    <w:rsid w:val="00EE0295"/>
    <w:rsid w:val="00EE3151"/>
    <w:rsid w:val="00EE7879"/>
    <w:rsid w:val="00EF5AC8"/>
    <w:rsid w:val="00EF643B"/>
    <w:rsid w:val="00F00729"/>
    <w:rsid w:val="00F01064"/>
    <w:rsid w:val="00F05499"/>
    <w:rsid w:val="00F0624A"/>
    <w:rsid w:val="00F076E3"/>
    <w:rsid w:val="00F11F19"/>
    <w:rsid w:val="00F12296"/>
    <w:rsid w:val="00F17BED"/>
    <w:rsid w:val="00F31FD9"/>
    <w:rsid w:val="00F333CE"/>
    <w:rsid w:val="00F53CE7"/>
    <w:rsid w:val="00F54C8C"/>
    <w:rsid w:val="00F67EA6"/>
    <w:rsid w:val="00F70501"/>
    <w:rsid w:val="00F71535"/>
    <w:rsid w:val="00F76DBF"/>
    <w:rsid w:val="00F81816"/>
    <w:rsid w:val="00F91BC3"/>
    <w:rsid w:val="00F93476"/>
    <w:rsid w:val="00F9599B"/>
    <w:rsid w:val="00FA1ACB"/>
    <w:rsid w:val="00FA2EDF"/>
    <w:rsid w:val="00FA3630"/>
    <w:rsid w:val="00FA49FC"/>
    <w:rsid w:val="00FA4B56"/>
    <w:rsid w:val="00FB0C58"/>
    <w:rsid w:val="00FD0BAF"/>
    <w:rsid w:val="00FD5F99"/>
    <w:rsid w:val="00FD612C"/>
    <w:rsid w:val="00FE08B9"/>
    <w:rsid w:val="00FE3F3A"/>
    <w:rsid w:val="00FE5872"/>
    <w:rsid w:val="00FE71F0"/>
    <w:rsid w:val="00FE7C9B"/>
    <w:rsid w:val="00FF29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435D6"/>
  <w15:docId w15:val="{8EED1DE9-75F9-47CB-96A5-F7E4C8383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125DF2"/>
    <w:pPr>
      <w:keepNext/>
      <w:outlineLvl w:val="0"/>
    </w:pPr>
    <w:rPr>
      <w:b/>
      <w:color w:val="808080"/>
      <w:sz w:val="16"/>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3C7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125DF2"/>
    <w:rPr>
      <w:color w:val="0000FF"/>
      <w:u w:val="single"/>
    </w:rPr>
  </w:style>
  <w:style w:type="paragraph" w:styleId="Mapadeldocumento">
    <w:name w:val="Document Map"/>
    <w:basedOn w:val="Normal"/>
    <w:semiHidden/>
    <w:rsid w:val="00AF6D47"/>
    <w:pPr>
      <w:shd w:val="clear" w:color="auto" w:fill="000080"/>
    </w:pPr>
    <w:rPr>
      <w:rFonts w:ascii="Tahoma" w:hAnsi="Tahoma" w:cs="Tahoma"/>
      <w:sz w:val="20"/>
      <w:szCs w:val="20"/>
    </w:rPr>
  </w:style>
  <w:style w:type="paragraph" w:styleId="Textoindependiente2">
    <w:name w:val="Body Text 2"/>
    <w:basedOn w:val="Normal"/>
    <w:rsid w:val="00652313"/>
    <w:rPr>
      <w:color w:val="808080"/>
      <w:spacing w:val="12"/>
      <w:sz w:val="14"/>
      <w:szCs w:val="20"/>
      <w:lang w:val="en-US"/>
    </w:rPr>
  </w:style>
  <w:style w:type="paragraph" w:styleId="Textodeglobo">
    <w:name w:val="Balloon Text"/>
    <w:basedOn w:val="Normal"/>
    <w:semiHidden/>
    <w:rsid w:val="00AD30C8"/>
    <w:rPr>
      <w:rFonts w:ascii="Tahoma" w:hAnsi="Tahoma" w:cs="Tahoma"/>
      <w:sz w:val="16"/>
      <w:szCs w:val="16"/>
    </w:rPr>
  </w:style>
  <w:style w:type="paragraph" w:styleId="Encabezado">
    <w:name w:val="header"/>
    <w:basedOn w:val="Normal"/>
    <w:link w:val="EncabezadoCar"/>
    <w:rsid w:val="009C11C3"/>
    <w:pPr>
      <w:tabs>
        <w:tab w:val="center" w:pos="4252"/>
        <w:tab w:val="right" w:pos="8504"/>
      </w:tabs>
    </w:pPr>
  </w:style>
  <w:style w:type="paragraph" w:styleId="Piedepgina">
    <w:name w:val="footer"/>
    <w:basedOn w:val="Normal"/>
    <w:link w:val="PiedepginaCar"/>
    <w:uiPriority w:val="99"/>
    <w:rsid w:val="009C11C3"/>
    <w:pPr>
      <w:tabs>
        <w:tab w:val="center" w:pos="4252"/>
        <w:tab w:val="right" w:pos="8504"/>
      </w:tabs>
    </w:pPr>
  </w:style>
  <w:style w:type="table" w:styleId="Tablamoderna">
    <w:name w:val="Table Contemporary"/>
    <w:basedOn w:val="Tablanormal"/>
    <w:rsid w:val="002E7F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1Car">
    <w:name w:val="Título 1 Car"/>
    <w:link w:val="Ttulo1"/>
    <w:rsid w:val="006345CD"/>
    <w:rPr>
      <w:b/>
      <w:color w:val="808080"/>
      <w:sz w:val="16"/>
      <w:lang w:val="en-US"/>
    </w:rPr>
  </w:style>
  <w:style w:type="character" w:customStyle="1" w:styleId="EncabezadoCar">
    <w:name w:val="Encabezado Car"/>
    <w:link w:val="Encabezado"/>
    <w:rsid w:val="006345CD"/>
    <w:rPr>
      <w:sz w:val="24"/>
      <w:szCs w:val="24"/>
    </w:rPr>
  </w:style>
  <w:style w:type="table" w:styleId="Tablaprofesional">
    <w:name w:val="Table Professional"/>
    <w:basedOn w:val="Tablanormal"/>
    <w:rsid w:val="00DB27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inespaciado">
    <w:name w:val="No Spacing"/>
    <w:link w:val="SinespaciadoCar"/>
    <w:uiPriority w:val="1"/>
    <w:qFormat/>
    <w:rsid w:val="009B0C26"/>
    <w:rPr>
      <w:rFonts w:ascii="Calibri" w:hAnsi="Calibri"/>
      <w:sz w:val="22"/>
      <w:szCs w:val="22"/>
      <w:lang w:val="es-ES" w:eastAsia="es-ES"/>
    </w:rPr>
  </w:style>
  <w:style w:type="character" w:customStyle="1" w:styleId="SinespaciadoCar">
    <w:name w:val="Sin espaciado Car"/>
    <w:link w:val="Sinespaciado"/>
    <w:uiPriority w:val="1"/>
    <w:rsid w:val="009B0C26"/>
    <w:rPr>
      <w:rFonts w:ascii="Calibri" w:hAnsi="Calibri"/>
      <w:sz w:val="22"/>
      <w:szCs w:val="22"/>
    </w:rPr>
  </w:style>
  <w:style w:type="character" w:customStyle="1" w:styleId="PiedepginaCar">
    <w:name w:val="Pie de página Car"/>
    <w:link w:val="Piedepgina"/>
    <w:uiPriority w:val="99"/>
    <w:rsid w:val="005C7B0A"/>
    <w:rPr>
      <w:sz w:val="24"/>
      <w:szCs w:val="24"/>
    </w:rPr>
  </w:style>
  <w:style w:type="table" w:styleId="Cuadrculadetabla2">
    <w:name w:val="Table Grid 2"/>
    <w:basedOn w:val="Tablanormal"/>
    <w:rsid w:val="0027110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site-Right">
    <w:name w:val="Website-Right"/>
    <w:basedOn w:val="Piedepgina"/>
    <w:uiPriority w:val="4"/>
    <w:qFormat/>
    <w:rsid w:val="000A6F71"/>
    <w:pPr>
      <w:tabs>
        <w:tab w:val="clear" w:pos="4252"/>
        <w:tab w:val="clear" w:pos="8504"/>
        <w:tab w:val="center" w:pos="4680"/>
        <w:tab w:val="right" w:pos="9360"/>
      </w:tabs>
      <w:jc w:val="right"/>
    </w:pPr>
    <w:rPr>
      <w:rFonts w:ascii="Lucida Sans" w:eastAsia="Calibri" w:hAnsi="Lucida Sans" w:cs="Arial"/>
      <w:b/>
      <w:bCs/>
      <w:color w:val="00578E"/>
      <w:sz w:val="20"/>
      <w:szCs w:val="18"/>
      <w:lang w:val="en-US" w:eastAsia="en-US"/>
    </w:rPr>
  </w:style>
  <w:style w:type="paragraph" w:customStyle="1" w:styleId="RS-RPLeft">
    <w:name w:val="RS-RP_Left"/>
    <w:basedOn w:val="Piedepgina"/>
    <w:uiPriority w:val="3"/>
    <w:qFormat/>
    <w:rsid w:val="000A6F71"/>
    <w:pPr>
      <w:tabs>
        <w:tab w:val="clear" w:pos="4252"/>
        <w:tab w:val="clear" w:pos="8504"/>
        <w:tab w:val="center" w:pos="4680"/>
        <w:tab w:val="right" w:pos="9360"/>
      </w:tabs>
    </w:pPr>
    <w:rPr>
      <w:rFonts w:ascii="Lucida Sans" w:eastAsia="Calibri" w:hAnsi="Lucida Sans" w:cs="Arial"/>
      <w:bCs/>
      <w:color w:val="7F7F7F"/>
      <w:sz w:val="20"/>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402352">
      <w:bodyDiv w:val="1"/>
      <w:marLeft w:val="0"/>
      <w:marRight w:val="0"/>
      <w:marTop w:val="0"/>
      <w:marBottom w:val="0"/>
      <w:divBdr>
        <w:top w:val="none" w:sz="0" w:space="0" w:color="auto"/>
        <w:left w:val="none" w:sz="0" w:space="0" w:color="auto"/>
        <w:bottom w:val="none" w:sz="0" w:space="0" w:color="auto"/>
        <w:right w:val="none" w:sz="0" w:space="0" w:color="auto"/>
      </w:divBdr>
    </w:div>
    <w:div w:id="1408264534">
      <w:bodyDiv w:val="1"/>
      <w:marLeft w:val="0"/>
      <w:marRight w:val="0"/>
      <w:marTop w:val="0"/>
      <w:marBottom w:val="0"/>
      <w:divBdr>
        <w:top w:val="none" w:sz="0" w:space="0" w:color="auto"/>
        <w:left w:val="none" w:sz="0" w:space="0" w:color="auto"/>
        <w:bottom w:val="none" w:sz="0" w:space="0" w:color="auto"/>
        <w:right w:val="none" w:sz="0" w:space="0" w:color="auto"/>
      </w:divBdr>
    </w:div>
    <w:div w:id="18720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2.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customer.service@als-inspection.cl"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CBC62-2021-4BB5-9AC8-6DF8EBF5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1171</Words>
  <Characters>6478</Characters>
  <Application>Microsoft Office Word</Application>
  <DocSecurity>0</DocSecurity>
  <Lines>196</Lines>
  <Paragraphs>93</Paragraphs>
  <ScaleCrop>false</ScaleCrop>
  <HeadingPairs>
    <vt:vector size="6" baseType="variant">
      <vt:variant>
        <vt:lpstr>Título</vt:lpstr>
      </vt:variant>
      <vt:variant>
        <vt:i4>1</vt:i4>
      </vt:variant>
      <vt:variant>
        <vt:lpstr>Títulos</vt:lpstr>
      </vt:variant>
      <vt:variant>
        <vt:i4>4</vt:i4>
      </vt:variant>
      <vt:variant>
        <vt:lpstr>Title</vt:lpstr>
      </vt:variant>
      <vt:variant>
        <vt:i4>1</vt:i4>
      </vt:variant>
    </vt:vector>
  </HeadingPairs>
  <TitlesOfParts>
    <vt:vector size="6" baseType="lpstr">
      <vt:lpstr>CERTIFICATION OF TEST AND THOROUGH</vt:lpstr>
      <vt:lpstr>CERTIFICADO DE INSPECCIÓN Y PRUEBA DE CARGA </vt:lpstr>
      <vt:lpstr>A EQUIPOS PARA IZAR PERSONAS</vt:lpstr>
      <vt:lpstr>(Personnel Lifting Systems inspection and proof load test)</vt:lpstr>
      <vt:lpstr/>
      <vt:lpstr>CERTIFICATION OF TEST AND THOROUGH</vt:lpstr>
    </vt:vector>
  </TitlesOfParts>
  <Company>Hewlett-Packard</Company>
  <LinksUpToDate>false</LinksUpToDate>
  <CharactersWithSpaces>7556</CharactersWithSpaces>
  <SharedDoc>false</SharedDoc>
  <HLinks>
    <vt:vector size="6" baseType="variant">
      <vt:variant>
        <vt:i4>1769504</vt:i4>
      </vt:variant>
      <vt:variant>
        <vt:i4>4</vt:i4>
      </vt:variant>
      <vt:variant>
        <vt:i4>0</vt:i4>
      </vt:variant>
      <vt:variant>
        <vt:i4>5</vt:i4>
      </vt:variant>
      <vt:variant>
        <vt:lpwstr>mailto:valparaiso@marss.cl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CERTIFICATION OF TEST AND THOROUGH</dc:title>
  <dc:creator>gbesoain</dc:creator>
  <cp:lastModifiedBy>Maria Palma</cp:lastModifiedBy>
  <cp:revision>9</cp:revision>
  <cp:lastPrinted>2022-11-10T23:39:00Z</cp:lastPrinted>
  <dcterms:created xsi:type="dcterms:W3CDTF">2026-04-02T19:28:00Z</dcterms:created>
  <dcterms:modified xsi:type="dcterms:W3CDTF">2026-04-02T19:51:00Z</dcterms:modified>
</cp:coreProperties>
</file>